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966" w:rsidRPr="00CE5A8F" w:rsidRDefault="00BE6966" w:rsidP="00E64E6C">
      <w:pPr>
        <w:spacing w:line="240" w:lineRule="auto"/>
        <w:jc w:val="center"/>
        <w:rPr>
          <w:b/>
          <w:sz w:val="32"/>
          <w:szCs w:val="32"/>
        </w:rPr>
      </w:pPr>
      <w:r>
        <w:rPr>
          <w:b/>
          <w:sz w:val="32"/>
          <w:szCs w:val="32"/>
        </w:rPr>
        <w:t>PERFORMANCE ANALYSIS OF TWO</w:t>
      </w:r>
      <w:r w:rsidR="00D503B4">
        <w:rPr>
          <w:b/>
          <w:sz w:val="32"/>
          <w:szCs w:val="32"/>
        </w:rPr>
        <w:t xml:space="preserve"> MODIFIED BROYDEN </w:t>
      </w:r>
      <w:r>
        <w:rPr>
          <w:b/>
          <w:sz w:val="32"/>
          <w:szCs w:val="32"/>
        </w:rPr>
        <w:t xml:space="preserve"> </w:t>
      </w:r>
      <w:r w:rsidRPr="00CE5A8F">
        <w:rPr>
          <w:b/>
          <w:sz w:val="32"/>
          <w:szCs w:val="32"/>
        </w:rPr>
        <w:t xml:space="preserve"> METHOD</w:t>
      </w:r>
      <w:r>
        <w:rPr>
          <w:b/>
          <w:sz w:val="32"/>
          <w:szCs w:val="32"/>
        </w:rPr>
        <w:t>S</w:t>
      </w:r>
      <w:r w:rsidRPr="00CE5A8F">
        <w:rPr>
          <w:b/>
          <w:sz w:val="32"/>
          <w:szCs w:val="32"/>
        </w:rPr>
        <w:t xml:space="preserve"> FOR SOLVING SYSTEMS OF NONLINEAR EQUATIONS</w:t>
      </w:r>
    </w:p>
    <w:p w:rsidR="00D84616" w:rsidRDefault="00D84616" w:rsidP="00E64E6C">
      <w:pPr>
        <w:spacing w:line="240" w:lineRule="auto"/>
        <w:jc w:val="center"/>
        <w:rPr>
          <w:sz w:val="32"/>
          <w:szCs w:val="32"/>
          <w:vertAlign w:val="superscript"/>
        </w:rPr>
      </w:pPr>
    </w:p>
    <w:p w:rsidR="00BE6966" w:rsidRPr="00D84616" w:rsidRDefault="00BE6966" w:rsidP="00E64E6C">
      <w:pPr>
        <w:spacing w:line="240" w:lineRule="auto"/>
        <w:jc w:val="center"/>
        <w:rPr>
          <w:sz w:val="28"/>
          <w:szCs w:val="28"/>
        </w:rPr>
      </w:pPr>
      <w:r w:rsidRPr="00D84616">
        <w:rPr>
          <w:i/>
          <w:sz w:val="28"/>
          <w:szCs w:val="28"/>
          <w:vertAlign w:val="superscript"/>
        </w:rPr>
        <w:t xml:space="preserve"> </w:t>
      </w:r>
      <w:r w:rsidR="00E826DF">
        <w:rPr>
          <w:i/>
          <w:sz w:val="28"/>
          <w:szCs w:val="28"/>
          <w:vertAlign w:val="superscript"/>
        </w:rPr>
        <w:t>1</w:t>
      </w:r>
      <w:r w:rsidRPr="00D84616">
        <w:rPr>
          <w:sz w:val="28"/>
          <w:szCs w:val="28"/>
        </w:rPr>
        <w:t xml:space="preserve">Kabiru Muhammad, </w:t>
      </w:r>
      <w:r w:rsidR="00E826DF">
        <w:rPr>
          <w:sz w:val="28"/>
          <w:szCs w:val="28"/>
          <w:vertAlign w:val="superscript"/>
        </w:rPr>
        <w:t>2</w:t>
      </w:r>
      <w:r w:rsidR="00E826DF">
        <w:rPr>
          <w:sz w:val="28"/>
          <w:szCs w:val="28"/>
        </w:rPr>
        <w:t xml:space="preserve">Abdurrahman </w:t>
      </w:r>
      <w:proofErr w:type="spellStart"/>
      <w:r w:rsidR="00E826DF">
        <w:rPr>
          <w:sz w:val="28"/>
          <w:szCs w:val="28"/>
        </w:rPr>
        <w:t>Abdulhamid</w:t>
      </w:r>
      <w:proofErr w:type="spellEnd"/>
    </w:p>
    <w:p w:rsidR="00D84616" w:rsidRPr="00D84616" w:rsidRDefault="00D84616" w:rsidP="00E64E6C">
      <w:pPr>
        <w:spacing w:line="240" w:lineRule="auto"/>
        <w:jc w:val="center"/>
        <w:rPr>
          <w:sz w:val="28"/>
          <w:szCs w:val="28"/>
        </w:rPr>
      </w:pPr>
    </w:p>
    <w:p w:rsidR="00BE6966" w:rsidRPr="00D84616" w:rsidRDefault="00E826DF" w:rsidP="00E64E6C">
      <w:pPr>
        <w:spacing w:line="240" w:lineRule="auto"/>
        <w:jc w:val="center"/>
        <w:rPr>
          <w:sz w:val="28"/>
          <w:szCs w:val="28"/>
        </w:rPr>
      </w:pPr>
      <w:r>
        <w:rPr>
          <w:sz w:val="28"/>
          <w:szCs w:val="28"/>
        </w:rPr>
        <w:t>1</w:t>
      </w:r>
      <w:proofErr w:type="gramStart"/>
      <w:r>
        <w:rPr>
          <w:sz w:val="28"/>
          <w:szCs w:val="28"/>
        </w:rPr>
        <w:t>,2</w:t>
      </w:r>
      <w:proofErr w:type="gramEnd"/>
      <w:r>
        <w:rPr>
          <w:sz w:val="28"/>
          <w:szCs w:val="28"/>
        </w:rPr>
        <w:t xml:space="preserve"> </w:t>
      </w:r>
      <w:r w:rsidR="00BE6966" w:rsidRPr="00D84616">
        <w:rPr>
          <w:sz w:val="28"/>
          <w:szCs w:val="28"/>
        </w:rPr>
        <w:t>Department of Statistics &amp; Mathematics</w:t>
      </w:r>
    </w:p>
    <w:p w:rsidR="00BE6966" w:rsidRPr="00D84616" w:rsidRDefault="00BE6966" w:rsidP="00E64E6C">
      <w:pPr>
        <w:spacing w:line="240" w:lineRule="auto"/>
        <w:jc w:val="center"/>
        <w:rPr>
          <w:sz w:val="28"/>
          <w:szCs w:val="28"/>
        </w:rPr>
      </w:pPr>
      <w:r w:rsidRPr="00D84616">
        <w:rPr>
          <w:sz w:val="28"/>
          <w:szCs w:val="28"/>
        </w:rPr>
        <w:t>Kano State Polytechnic</w:t>
      </w:r>
    </w:p>
    <w:p w:rsidR="00BE6966" w:rsidRPr="00D84616" w:rsidRDefault="00BE6966" w:rsidP="00E64E6C">
      <w:pPr>
        <w:spacing w:line="240" w:lineRule="auto"/>
        <w:jc w:val="center"/>
        <w:rPr>
          <w:sz w:val="28"/>
          <w:szCs w:val="28"/>
        </w:rPr>
      </w:pPr>
      <w:r w:rsidRPr="00D84616">
        <w:rPr>
          <w:sz w:val="28"/>
          <w:szCs w:val="28"/>
        </w:rPr>
        <w:t>Kano, Nigeria</w:t>
      </w:r>
    </w:p>
    <w:p w:rsidR="00BE6966" w:rsidRDefault="005476EB" w:rsidP="00E64E6C">
      <w:pPr>
        <w:spacing w:line="240" w:lineRule="auto"/>
        <w:jc w:val="center"/>
      </w:pPr>
      <w:hyperlink r:id="rId5" w:history="1">
        <w:r w:rsidR="00E8350E" w:rsidRPr="00D84616">
          <w:rPr>
            <w:rStyle w:val="Hyperlink"/>
            <w:i/>
            <w:sz w:val="28"/>
            <w:szCs w:val="28"/>
          </w:rPr>
          <w:t>Kabiru98@gmail.com</w:t>
        </w:r>
      </w:hyperlink>
    </w:p>
    <w:p w:rsidR="004F4B72" w:rsidRDefault="004F4B72" w:rsidP="004F4B72">
      <w:pPr>
        <w:spacing w:line="240" w:lineRule="auto"/>
        <w:jc w:val="left"/>
        <w:rPr>
          <w:b/>
          <w:szCs w:val="24"/>
        </w:rPr>
      </w:pPr>
    </w:p>
    <w:p w:rsidR="00B949E9" w:rsidRPr="00B949E9" w:rsidRDefault="004457BC" w:rsidP="00B949E9">
      <w:pPr>
        <w:autoSpaceDE w:val="0"/>
        <w:autoSpaceDN w:val="0"/>
        <w:spacing w:line="360" w:lineRule="auto"/>
        <w:rPr>
          <w:i/>
          <w:sz w:val="22"/>
          <w:szCs w:val="22"/>
        </w:rPr>
      </w:pPr>
      <w:r w:rsidRPr="004457BC">
        <w:rPr>
          <w:b/>
          <w:szCs w:val="24"/>
        </w:rPr>
        <w:t>Abstract</w:t>
      </w:r>
      <w:r w:rsidRPr="00B949E9">
        <w:rPr>
          <w:b/>
          <w:i/>
          <w:sz w:val="22"/>
          <w:szCs w:val="22"/>
        </w:rPr>
        <w:t>:</w:t>
      </w:r>
      <w:r w:rsidR="00D84616" w:rsidRPr="00B949E9">
        <w:rPr>
          <w:b/>
          <w:i/>
          <w:sz w:val="22"/>
          <w:szCs w:val="22"/>
        </w:rPr>
        <w:t xml:space="preserve"> </w:t>
      </w:r>
      <w:r w:rsidR="00B949E9" w:rsidRPr="00B949E9">
        <w:rPr>
          <w:rFonts w:eastAsiaTheme="minorEastAsia"/>
          <w:i/>
          <w:szCs w:val="24"/>
        </w:rPr>
        <w:t xml:space="preserve">In this paper an analysis on the performance of two modified </w:t>
      </w:r>
      <w:proofErr w:type="spellStart"/>
      <w:r w:rsidR="00B949E9" w:rsidRPr="00B949E9">
        <w:rPr>
          <w:rFonts w:eastAsiaTheme="minorEastAsia"/>
          <w:i/>
          <w:szCs w:val="24"/>
        </w:rPr>
        <w:t>Broyden</w:t>
      </w:r>
      <w:proofErr w:type="spellEnd"/>
      <w:r w:rsidR="00B949E9" w:rsidRPr="00B949E9">
        <w:rPr>
          <w:rFonts w:eastAsiaTheme="minorEastAsia"/>
          <w:i/>
          <w:szCs w:val="24"/>
        </w:rPr>
        <w:t xml:space="preserve"> method is presented:  </w:t>
      </w:r>
      <w:proofErr w:type="spellStart"/>
      <w:r w:rsidR="00B949E9" w:rsidRPr="00B949E9">
        <w:rPr>
          <w:rFonts w:eastAsiaTheme="minorEastAsia"/>
          <w:i/>
          <w:szCs w:val="24"/>
        </w:rPr>
        <w:t>Broyden</w:t>
      </w:r>
      <w:proofErr w:type="spellEnd"/>
      <w:r w:rsidR="00B949E9" w:rsidRPr="00B949E9">
        <w:rPr>
          <w:rFonts w:eastAsiaTheme="minorEastAsia"/>
          <w:i/>
          <w:szCs w:val="24"/>
        </w:rPr>
        <w:t xml:space="preserve"> – like Method (BLM) and Trapezoidal </w:t>
      </w:r>
      <w:proofErr w:type="spellStart"/>
      <w:r w:rsidR="00B949E9" w:rsidRPr="00B949E9">
        <w:rPr>
          <w:rFonts w:eastAsiaTheme="minorEastAsia"/>
          <w:i/>
          <w:szCs w:val="24"/>
        </w:rPr>
        <w:t>Broyden</w:t>
      </w:r>
      <w:proofErr w:type="spellEnd"/>
      <w:r w:rsidR="00B949E9" w:rsidRPr="00B949E9">
        <w:rPr>
          <w:rFonts w:eastAsiaTheme="minorEastAsia"/>
          <w:i/>
          <w:szCs w:val="24"/>
        </w:rPr>
        <w:t xml:space="preserve"> Me</w:t>
      </w:r>
      <w:r w:rsidR="00354118">
        <w:rPr>
          <w:rFonts w:eastAsiaTheme="minorEastAsia"/>
          <w:i/>
          <w:szCs w:val="24"/>
        </w:rPr>
        <w:t>thod (TBM</w:t>
      </w:r>
      <w:proofErr w:type="gramStart"/>
      <w:r w:rsidR="00354118">
        <w:rPr>
          <w:rFonts w:eastAsiaTheme="minorEastAsia"/>
          <w:i/>
          <w:szCs w:val="24"/>
        </w:rPr>
        <w:t xml:space="preserve">) </w:t>
      </w:r>
      <w:r w:rsidR="00B949E9" w:rsidRPr="00B949E9">
        <w:rPr>
          <w:i/>
          <w:szCs w:val="24"/>
        </w:rPr>
        <w:t>.</w:t>
      </w:r>
      <w:proofErr w:type="gramEnd"/>
      <w:r w:rsidR="00B949E9" w:rsidRPr="00B949E9">
        <w:rPr>
          <w:rFonts w:eastAsiaTheme="minorEastAsia"/>
          <w:i/>
          <w:szCs w:val="24"/>
        </w:rPr>
        <w:t xml:space="preserve"> Four test problems with standard initial points were used to compare the performance of the two methods in terms of CPU time and Number of Iterations.</w:t>
      </w:r>
      <w:r w:rsidR="00B949E9" w:rsidRPr="00B949E9">
        <w:rPr>
          <w:i/>
          <w:szCs w:val="24"/>
        </w:rPr>
        <w:t xml:space="preserve"> Numerical results have shown that there is little difference between the two methods in terms of Number of Iterat</w:t>
      </w:r>
      <w:r w:rsidR="00354118">
        <w:rPr>
          <w:i/>
          <w:szCs w:val="24"/>
        </w:rPr>
        <w:t xml:space="preserve">ions. Further analysis using performance indices </w:t>
      </w:r>
      <w:r w:rsidR="00B949E9" w:rsidRPr="00B949E9">
        <w:rPr>
          <w:i/>
          <w:szCs w:val="24"/>
        </w:rPr>
        <w:t>has also shown that TBM is superior to BLM in terms of CPU time</w:t>
      </w:r>
      <w:r w:rsidR="00B949E9" w:rsidRPr="00B949E9">
        <w:rPr>
          <w:i/>
          <w:sz w:val="22"/>
          <w:szCs w:val="22"/>
        </w:rPr>
        <w:t>.</w:t>
      </w:r>
    </w:p>
    <w:p w:rsidR="00B949E9" w:rsidRPr="00B949E9" w:rsidRDefault="00B949E9" w:rsidP="00B949E9">
      <w:pPr>
        <w:pStyle w:val="Heading"/>
        <w:spacing w:line="360" w:lineRule="auto"/>
        <w:jc w:val="both"/>
        <w:rPr>
          <w:rFonts w:eastAsiaTheme="minorEastAsia"/>
          <w:b w:val="0"/>
          <w:sz w:val="24"/>
          <w:szCs w:val="24"/>
        </w:rPr>
      </w:pPr>
      <w:r w:rsidRPr="00B949E9">
        <w:rPr>
          <w:rFonts w:eastAsiaTheme="minorEastAsia"/>
          <w:sz w:val="24"/>
          <w:szCs w:val="24"/>
        </w:rPr>
        <w:t xml:space="preserve">Keywords: </w:t>
      </w:r>
      <w:r w:rsidRPr="00B949E9">
        <w:rPr>
          <w:rFonts w:eastAsiaTheme="minorEastAsia"/>
          <w:b w:val="0"/>
          <w:sz w:val="24"/>
          <w:szCs w:val="24"/>
        </w:rPr>
        <w:t xml:space="preserve">Trapezoidal </w:t>
      </w:r>
      <w:proofErr w:type="spellStart"/>
      <w:r w:rsidRPr="00B949E9">
        <w:rPr>
          <w:rFonts w:eastAsiaTheme="minorEastAsia"/>
          <w:b w:val="0"/>
          <w:sz w:val="24"/>
          <w:szCs w:val="24"/>
        </w:rPr>
        <w:t>Broyden</w:t>
      </w:r>
      <w:proofErr w:type="spellEnd"/>
      <w:r w:rsidRPr="00B949E9">
        <w:rPr>
          <w:rFonts w:eastAsiaTheme="minorEastAsia"/>
          <w:b w:val="0"/>
          <w:sz w:val="24"/>
          <w:szCs w:val="24"/>
        </w:rPr>
        <w:t xml:space="preserve"> Method, </w:t>
      </w:r>
      <w:proofErr w:type="spellStart"/>
      <w:r w:rsidRPr="00B949E9">
        <w:rPr>
          <w:rFonts w:eastAsiaTheme="minorEastAsia"/>
          <w:b w:val="0"/>
          <w:sz w:val="24"/>
          <w:szCs w:val="24"/>
        </w:rPr>
        <w:t>Broyden-Llike</w:t>
      </w:r>
      <w:proofErr w:type="spellEnd"/>
      <w:r w:rsidRPr="00B949E9">
        <w:rPr>
          <w:rFonts w:eastAsiaTheme="minorEastAsia"/>
          <w:b w:val="0"/>
          <w:sz w:val="24"/>
          <w:szCs w:val="24"/>
        </w:rPr>
        <w:t xml:space="preserve"> Method, </w:t>
      </w:r>
      <w:proofErr w:type="spellStart"/>
      <w:r w:rsidRPr="00B949E9">
        <w:rPr>
          <w:rFonts w:eastAsiaTheme="minorEastAsia"/>
          <w:b w:val="0"/>
          <w:sz w:val="24"/>
          <w:szCs w:val="24"/>
        </w:rPr>
        <w:t>Broyden</w:t>
      </w:r>
      <w:proofErr w:type="spellEnd"/>
      <w:r w:rsidRPr="00B949E9">
        <w:rPr>
          <w:rFonts w:eastAsiaTheme="minorEastAsia"/>
          <w:b w:val="0"/>
          <w:sz w:val="24"/>
          <w:szCs w:val="24"/>
        </w:rPr>
        <w:t xml:space="preserve"> Method, Performance analysis.</w:t>
      </w:r>
    </w:p>
    <w:p w:rsidR="00E8350E" w:rsidRPr="00B949E9" w:rsidRDefault="00E8350E" w:rsidP="00B949E9">
      <w:pPr>
        <w:spacing w:line="240" w:lineRule="auto"/>
        <w:jc w:val="left"/>
        <w:rPr>
          <w:szCs w:val="24"/>
        </w:rPr>
      </w:pPr>
    </w:p>
    <w:p w:rsidR="003602C5" w:rsidRPr="00D01EA2" w:rsidRDefault="00D01EA2" w:rsidP="00D01EA2">
      <w:pPr>
        <w:pStyle w:val="ListParagraph"/>
        <w:numPr>
          <w:ilvl w:val="0"/>
          <w:numId w:val="3"/>
        </w:numPr>
        <w:spacing w:line="240" w:lineRule="auto"/>
        <w:rPr>
          <w:b/>
          <w:szCs w:val="24"/>
        </w:rPr>
      </w:pPr>
      <w:r w:rsidRPr="00D01EA2">
        <w:rPr>
          <w:b/>
          <w:szCs w:val="24"/>
        </w:rPr>
        <w:t>Introduction</w:t>
      </w:r>
    </w:p>
    <w:p w:rsidR="00D01EA2" w:rsidRDefault="00D01EA2" w:rsidP="00E64E6C">
      <w:pPr>
        <w:spacing w:line="240" w:lineRule="auto"/>
        <w:rPr>
          <w:szCs w:val="24"/>
        </w:rPr>
      </w:pPr>
    </w:p>
    <w:p w:rsidR="000B1F3E" w:rsidRDefault="00E8350E" w:rsidP="00E64E6C">
      <w:pPr>
        <w:spacing w:line="240" w:lineRule="auto"/>
        <w:rPr>
          <w:rFonts w:eastAsiaTheme="minorEastAsia"/>
          <w:szCs w:val="24"/>
        </w:rPr>
      </w:pPr>
      <w:r>
        <w:rPr>
          <w:szCs w:val="24"/>
        </w:rPr>
        <w:t xml:space="preserve">Many tasks in computational </w:t>
      </w:r>
      <w:r w:rsidR="007F6045">
        <w:rPr>
          <w:szCs w:val="24"/>
        </w:rPr>
        <w:t>mathematics involve</w:t>
      </w:r>
      <w:r>
        <w:rPr>
          <w:szCs w:val="24"/>
        </w:rPr>
        <w:t xml:space="preserve"> the numerical solution of systems of nonlinear equations.</w:t>
      </w:r>
      <w:r w:rsidR="000B1F3E">
        <w:rPr>
          <w:szCs w:val="24"/>
        </w:rPr>
        <w:t xml:space="preserve"> </w:t>
      </w:r>
      <w:r>
        <w:rPr>
          <w:szCs w:val="24"/>
        </w:rPr>
        <w:t xml:space="preserve">Broyden’s method which is a </w:t>
      </w:r>
      <w:r w:rsidR="007F6045">
        <w:rPr>
          <w:szCs w:val="24"/>
        </w:rPr>
        <w:t>modification</w:t>
      </w:r>
      <w:r>
        <w:rPr>
          <w:szCs w:val="24"/>
        </w:rPr>
        <w:t xml:space="preserve"> of the famous Newton method is commonly used.</w:t>
      </w:r>
      <w:r w:rsidR="000B1F3E" w:rsidRPr="000B1F3E">
        <w:rPr>
          <w:rFonts w:eastAsiaTheme="minorEastAsia"/>
          <w:szCs w:val="24"/>
        </w:rPr>
        <w:t xml:space="preserve"> </w:t>
      </w:r>
      <w:r w:rsidR="000B1F3E">
        <w:rPr>
          <w:rFonts w:eastAsiaTheme="minorEastAsia"/>
          <w:szCs w:val="24"/>
        </w:rPr>
        <w:t xml:space="preserve">In this method instead of evaluating the Jacobian matrix at each iteration an approximate </w:t>
      </w:r>
      <w:proofErr w:type="spellStart"/>
      <w:r w:rsidR="000B1F3E">
        <w:rPr>
          <w:rFonts w:eastAsiaTheme="minorEastAsia"/>
          <w:szCs w:val="24"/>
        </w:rPr>
        <w:t>Jacobian</w:t>
      </w:r>
      <w:proofErr w:type="spellEnd"/>
      <w:r w:rsidR="000B1F3E">
        <w:rPr>
          <w:rFonts w:eastAsiaTheme="minorEastAsia"/>
          <w:szCs w:val="24"/>
        </w:rPr>
        <w:t xml:space="preserve"> </w:t>
      </w:r>
      <w:r w:rsidR="000B1F3E" w:rsidRPr="00D200A2">
        <w:rPr>
          <w:position w:val="-12"/>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6" o:title=""/>
          </v:shape>
          <o:OLEObject Type="Embed" ProgID="Equation.DSMT4" ShapeID="_x0000_i1025" DrawAspect="Content" ObjectID="_1572166462" r:id="rId7"/>
        </w:object>
      </w:r>
      <w:r w:rsidR="000B1F3E">
        <w:rPr>
          <w:rFonts w:eastAsiaTheme="minorEastAsia"/>
          <w:szCs w:val="24"/>
        </w:rPr>
        <w:t xml:space="preserve"> is used, and is updated with another matrix </w:t>
      </w:r>
      <w:r w:rsidR="000B1F3E" w:rsidRPr="00D200A2">
        <w:rPr>
          <w:position w:val="-12"/>
        </w:rPr>
        <w:object w:dxaOrig="440" w:dyaOrig="360">
          <v:shape id="_x0000_i1026" type="#_x0000_t75" style="width:21.75pt;height:18pt" o:ole="">
            <v:imagedata r:id="rId8" o:title=""/>
          </v:shape>
          <o:OLEObject Type="Embed" ProgID="Equation.DSMT4" ShapeID="_x0000_i1026" DrawAspect="Content" ObjectID="_1572166463" r:id="rId9"/>
        </w:object>
      </w:r>
      <w:r w:rsidR="000B1F3E">
        <w:rPr>
          <w:rFonts w:eastAsiaTheme="minorEastAsia"/>
          <w:szCs w:val="24"/>
        </w:rPr>
        <w:t xml:space="preserve"> by adding a rank-one matrix to an existing factorized approximation </w:t>
      </w:r>
      <w:r w:rsidR="005476EB">
        <w:rPr>
          <w:rFonts w:eastAsiaTheme="minorEastAsia"/>
          <w:szCs w:val="24"/>
        </w:rPr>
        <w:fldChar w:fldCharType="begin"/>
      </w:r>
      <w:r w:rsidR="000B1F3E">
        <w:rPr>
          <w:rFonts w:eastAsiaTheme="minorEastAsia"/>
          <w:szCs w:val="24"/>
        </w:rPr>
        <w:instrText xml:space="preserve"> ADDIN EN.CITE &lt;EndNote&gt;&lt;Cite&gt;&lt;Author&gt;Schlenkrich&lt;/Author&gt;&lt;Year&gt;2010&lt;/Year&gt;&lt;RecNum&gt;62&lt;/RecNum&gt;&lt;DisplayText&gt;[5]&lt;/DisplayText&gt;&lt;record&gt;&lt;rec-number&gt;62&lt;/rec-number&gt;&lt;foreign-keys&gt;&lt;key app="EN" db-id="xd0sd2ts4z9za7et0t1p922azrd9rz9tft52"&gt;62&lt;/key&gt;&lt;/foreign-keys&gt;&lt;ref-type name="Journal Article"&gt;17&lt;/ref-type&gt;&lt;contributors&gt;&lt;authors&gt;&lt;author&gt;Schlenkrich, S.&lt;/author&gt;&lt;author&gt;Griewank, A.&lt;/author&gt;&lt;author&gt;Walther, A.&lt;/author&gt;&lt;/authors&gt;&lt;/contributors&gt;&lt;titles&gt;&lt;title&gt;On the local convergence of adjoint Broyden methods&lt;/title&gt;&lt;secondary-title&gt;Mathematical programming&lt;/secondary-title&gt;&lt;/titles&gt;&lt;periodical&gt;&lt;full-title&gt;Mathematical programming&lt;/full-title&gt;&lt;/periodical&gt;&lt;pages&gt;221-247&lt;/pages&gt;&lt;volume&gt;121&lt;/volume&gt;&lt;number&gt;2&lt;/number&gt;&lt;dates&gt;&lt;year&gt;2010&lt;/year&gt;&lt;/dates&gt;&lt;isbn&gt;0025-5610&lt;/isbn&gt;&lt;urls&gt;&lt;/urls&gt;&lt;/record&gt;&lt;/Cite&gt;&lt;/EndNote&gt;</w:instrText>
      </w:r>
      <w:r w:rsidR="005476EB">
        <w:rPr>
          <w:rFonts w:eastAsiaTheme="minorEastAsia"/>
          <w:szCs w:val="24"/>
        </w:rPr>
        <w:fldChar w:fldCharType="separate"/>
      </w:r>
      <w:r w:rsidR="000B1F3E">
        <w:rPr>
          <w:rFonts w:eastAsiaTheme="minorEastAsia"/>
          <w:noProof/>
          <w:szCs w:val="24"/>
        </w:rPr>
        <w:t>[</w:t>
      </w:r>
      <w:hyperlink w:anchor="_ENREF_5" w:tooltip="Schlenkrich, 2010 #62" w:history="1">
        <w:r w:rsidR="00DC6CDB">
          <w:rPr>
            <w:rFonts w:eastAsiaTheme="minorEastAsia"/>
            <w:noProof/>
            <w:szCs w:val="24"/>
          </w:rPr>
          <w:t>1</w:t>
        </w:r>
      </w:hyperlink>
      <w:r w:rsidR="000B1F3E">
        <w:rPr>
          <w:rFonts w:eastAsiaTheme="minorEastAsia"/>
          <w:noProof/>
          <w:szCs w:val="24"/>
        </w:rPr>
        <w:t>]</w:t>
      </w:r>
      <w:r w:rsidR="005476EB">
        <w:rPr>
          <w:rFonts w:eastAsiaTheme="minorEastAsia"/>
          <w:szCs w:val="24"/>
        </w:rPr>
        <w:fldChar w:fldCharType="end"/>
      </w:r>
      <w:r w:rsidR="000B1F3E">
        <w:rPr>
          <w:rFonts w:eastAsiaTheme="minorEastAsia"/>
          <w:szCs w:val="24"/>
        </w:rPr>
        <w:t xml:space="preserve">. The convergence rate of the Broyden’s method is super linear and the floating point operation is </w:t>
      </w:r>
      <m:oMath>
        <m:r>
          <w:rPr>
            <w:rFonts w:ascii="Cambria Math" w:eastAsiaTheme="minorEastAsia" w:hAnsi="Cambria Math"/>
            <w:szCs w:val="24"/>
          </w:rPr>
          <m:t>o(</m:t>
        </m:r>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2</m:t>
            </m:r>
          </m:sup>
        </m:sSup>
        <m:r>
          <w:rPr>
            <w:rFonts w:ascii="Cambria Math" w:eastAsiaTheme="minorEastAsia" w:hAnsi="Cambria Math"/>
            <w:szCs w:val="24"/>
          </w:rPr>
          <m:t>)</m:t>
        </m:r>
      </m:oMath>
      <w:r w:rsidR="000B1F3E">
        <w:rPr>
          <w:rFonts w:eastAsiaTheme="minorEastAsia"/>
          <w:szCs w:val="24"/>
        </w:rPr>
        <w:t xml:space="preserve"> against </w:t>
      </w:r>
      <w:r w:rsidR="000B1F3E" w:rsidRPr="00D200A2">
        <w:rPr>
          <w:position w:val="-10"/>
        </w:rPr>
        <w:object w:dxaOrig="580" w:dyaOrig="360">
          <v:shape id="_x0000_i1027" type="#_x0000_t75" style="width:29.25pt;height:18pt" o:ole="">
            <v:imagedata r:id="rId10" o:title=""/>
          </v:shape>
          <o:OLEObject Type="Embed" ProgID="Equation.DSMT4" ShapeID="_x0000_i1027" DrawAspect="Content" ObjectID="_1572166464" r:id="rId11"/>
        </w:object>
      </w:r>
      <w:r w:rsidR="000B1F3E">
        <w:rPr>
          <w:rFonts w:eastAsiaTheme="minorEastAsia"/>
          <w:szCs w:val="24"/>
        </w:rPr>
        <w:t xml:space="preserve"> for Newton’s method </w:t>
      </w:r>
      <w:r w:rsidR="005476EB">
        <w:rPr>
          <w:rFonts w:eastAsiaTheme="minorEastAsia"/>
          <w:szCs w:val="24"/>
        </w:rPr>
        <w:fldChar w:fldCharType="begin"/>
      </w:r>
      <w:r w:rsidR="000B1F3E">
        <w:rPr>
          <w:rFonts w:eastAsiaTheme="minorEastAsia"/>
          <w:szCs w:val="24"/>
        </w:rPr>
        <w:instrText xml:space="preserve"> ADDIN EN.CITE &lt;EndNote&gt;&lt;Cite&gt;&lt;Author&gt;Ramli&lt;/Author&gt;&lt;Year&gt;2010&lt;/Year&gt;&lt;RecNum&gt;43&lt;/RecNum&gt;&lt;DisplayText&gt;[6]&lt;/DisplayText&gt;&lt;record&gt;&lt;rec-number&gt;43&lt;/rec-number&gt;&lt;foreign-keys&gt;&lt;key app="EN" db-id="xd0sd2ts4z9za7et0t1p922azrd9rz9tft52"&gt;43&lt;/key&gt;&lt;/foreign-keys&gt;&lt;ref-type name="Journal Article"&gt;17&lt;/ref-type&gt;&lt;contributors&gt;&lt;authors&gt;&lt;author&gt;Ramli, A.&lt;/author&gt;&lt;author&gt;Abdullah, M.L.&lt;/author&gt;&lt;author&gt;Mamat, M.&lt;/author&gt;&lt;/authors&gt;&lt;/contributors&gt;&lt;titles&gt;&lt;title&gt;Broyden&amp;apos;s method for solving fuzzy nonlinear equations&lt;/title&gt;&lt;secondary-title&gt;Advances in Fuzzy Systems&lt;/secondary-title&gt;&lt;/titles&gt;&lt;periodical&gt;&lt;full-title&gt;Advances in Fuzzy Systems&lt;/full-title&gt;&lt;/periodical&gt;&lt;volume&gt;2010&lt;/volume&gt;&lt;dates&gt;&lt;year&gt;2010&lt;/year&gt;&lt;/dates&gt;&lt;isbn&gt;1687-7101&lt;/isbn&gt;&lt;urls&gt;&lt;/urls&gt;&lt;/record&gt;&lt;/Cite&gt;&lt;/EndNote&gt;</w:instrText>
      </w:r>
      <w:r w:rsidR="005476EB">
        <w:rPr>
          <w:rFonts w:eastAsiaTheme="minorEastAsia"/>
          <w:szCs w:val="24"/>
        </w:rPr>
        <w:fldChar w:fldCharType="separate"/>
      </w:r>
      <w:r w:rsidR="000B1F3E">
        <w:rPr>
          <w:rFonts w:eastAsiaTheme="minorEastAsia"/>
          <w:noProof/>
          <w:szCs w:val="24"/>
        </w:rPr>
        <w:t>[</w:t>
      </w:r>
      <w:hyperlink w:anchor="_ENREF_6" w:tooltip="Ramli, 2010 #43" w:history="1">
        <w:r w:rsidR="00DC6CDB">
          <w:rPr>
            <w:rFonts w:eastAsiaTheme="minorEastAsia"/>
            <w:noProof/>
            <w:szCs w:val="24"/>
          </w:rPr>
          <w:t>2</w:t>
        </w:r>
      </w:hyperlink>
      <w:r w:rsidR="000B1F3E">
        <w:rPr>
          <w:rFonts w:eastAsiaTheme="minorEastAsia"/>
          <w:noProof/>
          <w:szCs w:val="24"/>
        </w:rPr>
        <w:t>]</w:t>
      </w:r>
      <w:r w:rsidR="005476EB">
        <w:rPr>
          <w:rFonts w:eastAsiaTheme="minorEastAsia"/>
          <w:szCs w:val="24"/>
        </w:rPr>
        <w:fldChar w:fldCharType="end"/>
      </w:r>
      <w:r w:rsidR="000B1F3E">
        <w:rPr>
          <w:rFonts w:eastAsiaTheme="minorEastAsia"/>
          <w:szCs w:val="24"/>
        </w:rPr>
        <w:t>. Similarly, the Broyden’s method satisfies the secant equation.</w:t>
      </w:r>
    </w:p>
    <w:p w:rsidR="003602C5" w:rsidRDefault="003602C5" w:rsidP="00E64E6C">
      <w:pPr>
        <w:spacing w:line="240" w:lineRule="auto"/>
        <w:rPr>
          <w:rFonts w:eastAsiaTheme="minorEastAsia"/>
          <w:szCs w:val="24"/>
        </w:rPr>
      </w:pPr>
    </w:p>
    <w:p w:rsidR="00FE248B" w:rsidRDefault="00FB1498" w:rsidP="00E64E6C">
      <w:pPr>
        <w:spacing w:line="240" w:lineRule="auto"/>
        <w:rPr>
          <w:rFonts w:eastAsiaTheme="minorEastAsia"/>
          <w:szCs w:val="24"/>
        </w:rPr>
      </w:pPr>
      <w:r>
        <w:rPr>
          <w:rFonts w:eastAsiaTheme="minorEastAsia"/>
          <w:szCs w:val="24"/>
        </w:rPr>
        <w:t xml:space="preserve">In this paper an analysis </w:t>
      </w:r>
      <w:r w:rsidR="007F6045">
        <w:rPr>
          <w:rFonts w:eastAsiaTheme="minorEastAsia"/>
          <w:szCs w:val="24"/>
        </w:rPr>
        <w:t>on the</w:t>
      </w:r>
      <w:r w:rsidR="00FE248B">
        <w:rPr>
          <w:rFonts w:eastAsiaTheme="minorEastAsia"/>
          <w:szCs w:val="24"/>
        </w:rPr>
        <w:t xml:space="preserve"> performance of two m</w:t>
      </w:r>
      <w:r w:rsidR="007F6045">
        <w:rPr>
          <w:rFonts w:eastAsiaTheme="minorEastAsia"/>
          <w:szCs w:val="24"/>
        </w:rPr>
        <w:t>odified Broyden</w:t>
      </w:r>
      <w:r w:rsidR="00BE744A">
        <w:rPr>
          <w:rFonts w:eastAsiaTheme="minorEastAsia"/>
          <w:szCs w:val="24"/>
        </w:rPr>
        <w:t xml:space="preserve"> method</w:t>
      </w:r>
      <w:r w:rsidR="007754E0">
        <w:rPr>
          <w:rFonts w:eastAsiaTheme="minorEastAsia"/>
          <w:szCs w:val="24"/>
        </w:rPr>
        <w:t xml:space="preserve"> is presented:</w:t>
      </w:r>
      <w:r w:rsidR="00BE744A">
        <w:rPr>
          <w:rFonts w:eastAsiaTheme="minorEastAsia"/>
          <w:szCs w:val="24"/>
        </w:rPr>
        <w:t xml:space="preserve"> </w:t>
      </w:r>
      <w:r w:rsidR="00FE248B">
        <w:rPr>
          <w:rFonts w:eastAsiaTheme="minorEastAsia"/>
          <w:szCs w:val="24"/>
        </w:rPr>
        <w:t xml:space="preserve"> Broyden</w:t>
      </w:r>
      <w:r w:rsidR="00BE744A">
        <w:rPr>
          <w:rFonts w:eastAsiaTheme="minorEastAsia"/>
          <w:szCs w:val="24"/>
        </w:rPr>
        <w:t xml:space="preserve"> – </w:t>
      </w:r>
      <w:r w:rsidR="007F6045">
        <w:rPr>
          <w:rFonts w:eastAsiaTheme="minorEastAsia"/>
          <w:szCs w:val="24"/>
        </w:rPr>
        <w:t>like Method</w:t>
      </w:r>
      <w:r w:rsidR="00BE744A">
        <w:rPr>
          <w:rFonts w:eastAsiaTheme="minorEastAsia"/>
          <w:szCs w:val="24"/>
        </w:rPr>
        <w:t xml:space="preserve"> (</w:t>
      </w:r>
      <w:r w:rsidR="00FE248B">
        <w:rPr>
          <w:rFonts w:eastAsiaTheme="minorEastAsia"/>
          <w:szCs w:val="24"/>
        </w:rPr>
        <w:t>B</w:t>
      </w:r>
      <w:r w:rsidR="00BE744A">
        <w:rPr>
          <w:rFonts w:eastAsiaTheme="minorEastAsia"/>
          <w:szCs w:val="24"/>
        </w:rPr>
        <w:t>L</w:t>
      </w:r>
      <w:r w:rsidR="00FE248B">
        <w:rPr>
          <w:rFonts w:eastAsiaTheme="minorEastAsia"/>
          <w:szCs w:val="24"/>
        </w:rPr>
        <w:t>M) and Trapezoidal Broyden Method (TBM) as proposed by</w:t>
      </w:r>
      <w:r w:rsidR="00DC6CDB">
        <w:rPr>
          <w:rFonts w:eastAsiaTheme="minorEastAsia"/>
          <w:szCs w:val="24"/>
        </w:rPr>
        <w:t xml:space="preserve"> [1</w:t>
      </w:r>
      <w:r w:rsidR="007F5683">
        <w:rPr>
          <w:rFonts w:eastAsiaTheme="minorEastAsia"/>
          <w:szCs w:val="24"/>
        </w:rPr>
        <w:t>, 2</w:t>
      </w:r>
      <w:r w:rsidR="00DC6CDB">
        <w:rPr>
          <w:rFonts w:eastAsiaTheme="minorEastAsia"/>
          <w:szCs w:val="24"/>
        </w:rPr>
        <w:t>]</w:t>
      </w:r>
      <w:r w:rsidR="00E826DF">
        <w:rPr>
          <w:rFonts w:eastAsiaTheme="minorEastAsia"/>
          <w:szCs w:val="24"/>
        </w:rPr>
        <w:t>.</w:t>
      </w:r>
      <w:r w:rsidR="00354118">
        <w:rPr>
          <w:rFonts w:eastAsiaTheme="minorEastAsia"/>
          <w:szCs w:val="24"/>
        </w:rPr>
        <w:t xml:space="preserve"> </w:t>
      </w:r>
      <w:r w:rsidR="00BE744A">
        <w:rPr>
          <w:rFonts w:eastAsiaTheme="minorEastAsia"/>
          <w:szCs w:val="24"/>
        </w:rPr>
        <w:t>The two methods improved the classical Broyden by reducing the number of iteration it performs before it converges. The rest of the paper is arranged as follows</w:t>
      </w:r>
      <w:r>
        <w:rPr>
          <w:rFonts w:eastAsiaTheme="minorEastAsia"/>
          <w:szCs w:val="24"/>
        </w:rPr>
        <w:t>.</w:t>
      </w:r>
      <w:r w:rsidR="007754E0">
        <w:rPr>
          <w:rFonts w:eastAsiaTheme="minorEastAsia"/>
          <w:szCs w:val="24"/>
        </w:rPr>
        <w:t xml:space="preserve"> In section 2 the two methods are presented, numerical results are discussed in section 3.The conclusion is discussed in section 4.</w:t>
      </w:r>
    </w:p>
    <w:p w:rsidR="00673502" w:rsidRDefault="00673502" w:rsidP="00E64E6C">
      <w:pPr>
        <w:spacing w:line="240" w:lineRule="auto"/>
        <w:rPr>
          <w:rFonts w:eastAsiaTheme="minorEastAsia"/>
          <w:szCs w:val="24"/>
        </w:rPr>
      </w:pPr>
    </w:p>
    <w:p w:rsidR="00B949E9" w:rsidRDefault="00B949E9" w:rsidP="00E64E6C">
      <w:pPr>
        <w:spacing w:line="240" w:lineRule="auto"/>
        <w:rPr>
          <w:rFonts w:eastAsiaTheme="minorEastAsia"/>
          <w:szCs w:val="24"/>
        </w:rPr>
      </w:pPr>
    </w:p>
    <w:p w:rsidR="007754E0" w:rsidRPr="00354118" w:rsidRDefault="007F6045" w:rsidP="00E64E6C">
      <w:pPr>
        <w:spacing w:line="240" w:lineRule="auto"/>
        <w:rPr>
          <w:rFonts w:eastAsiaTheme="minorEastAsia"/>
          <w:szCs w:val="24"/>
        </w:rPr>
      </w:pPr>
      <w:r>
        <w:rPr>
          <w:rFonts w:eastAsiaTheme="minorEastAsia"/>
          <w:szCs w:val="24"/>
        </w:rPr>
        <w:t xml:space="preserve">2. </w:t>
      </w:r>
      <w:r w:rsidRPr="00354118">
        <w:rPr>
          <w:rFonts w:eastAsiaTheme="minorEastAsia"/>
          <w:b/>
          <w:szCs w:val="24"/>
        </w:rPr>
        <w:t>Algorithms of the two B</w:t>
      </w:r>
      <w:r w:rsidR="007754E0" w:rsidRPr="00354118">
        <w:rPr>
          <w:rFonts w:eastAsiaTheme="minorEastAsia"/>
          <w:b/>
          <w:szCs w:val="24"/>
        </w:rPr>
        <w:t>royden like methods</w:t>
      </w:r>
    </w:p>
    <w:p w:rsidR="00673502" w:rsidRDefault="00673502" w:rsidP="00E64E6C">
      <w:pPr>
        <w:spacing w:line="240" w:lineRule="auto"/>
        <w:rPr>
          <w:rFonts w:eastAsiaTheme="minorEastAsia"/>
          <w:szCs w:val="24"/>
        </w:rPr>
      </w:pPr>
    </w:p>
    <w:p w:rsidR="007754E0" w:rsidRDefault="00F53145" w:rsidP="00E64E6C">
      <w:pPr>
        <w:spacing w:line="240" w:lineRule="auto"/>
        <w:rPr>
          <w:rFonts w:eastAsiaTheme="minorEastAsia"/>
          <w:szCs w:val="24"/>
        </w:rPr>
      </w:pPr>
      <w:r>
        <w:rPr>
          <w:rFonts w:eastAsiaTheme="minorEastAsia"/>
          <w:szCs w:val="24"/>
        </w:rPr>
        <w:t xml:space="preserve">The first method </w:t>
      </w:r>
      <w:proofErr w:type="spellStart"/>
      <w:r>
        <w:rPr>
          <w:rFonts w:eastAsiaTheme="minorEastAsia"/>
          <w:szCs w:val="24"/>
        </w:rPr>
        <w:t>Broyden</w:t>
      </w:r>
      <w:proofErr w:type="spellEnd"/>
      <w:r>
        <w:rPr>
          <w:rFonts w:eastAsiaTheme="minorEastAsia"/>
          <w:szCs w:val="24"/>
        </w:rPr>
        <w:t xml:space="preserve"> Like Method (BLM), use Jacobian matrix for first iteration instead of </w:t>
      </w:r>
      <w:r>
        <w:rPr>
          <w:rFonts w:eastAsiaTheme="minorEastAsia"/>
          <w:szCs w:val="24"/>
        </w:rPr>
        <w:lastRenderedPageBreak/>
        <w:t>identity matrix (as it is done in classical Broyden method) and continue with classical Broyden method in the subsequent iterations using the Broyden updating formula</w:t>
      </w:r>
      <w:r w:rsidR="007F5683">
        <w:rPr>
          <w:rFonts w:eastAsiaTheme="minorEastAsia"/>
          <w:szCs w:val="24"/>
        </w:rPr>
        <w:t xml:space="preserve"> [1]</w:t>
      </w:r>
      <w:r>
        <w:rPr>
          <w:rFonts w:eastAsiaTheme="minorEastAsia"/>
          <w:szCs w:val="24"/>
        </w:rPr>
        <w:t>. The idea is to carry more information about the function being evaluated so as to fasten the convergence.</w:t>
      </w:r>
      <w:r w:rsidR="007F6045">
        <w:rPr>
          <w:rFonts w:eastAsiaTheme="minorEastAsia"/>
          <w:szCs w:val="24"/>
        </w:rPr>
        <w:t xml:space="preserve"> </w:t>
      </w:r>
      <w:r>
        <w:rPr>
          <w:rFonts w:eastAsiaTheme="minorEastAsia"/>
          <w:szCs w:val="24"/>
        </w:rPr>
        <w:t>The Algorithm is as follows</w:t>
      </w:r>
    </w:p>
    <w:p w:rsidR="001F2FC6" w:rsidRDefault="001F2FC6" w:rsidP="00E64E6C">
      <w:pPr>
        <w:spacing w:line="240" w:lineRule="auto"/>
        <w:rPr>
          <w:b/>
          <w:szCs w:val="24"/>
        </w:rPr>
      </w:pPr>
    </w:p>
    <w:p w:rsidR="00F53145" w:rsidRDefault="00F53145" w:rsidP="00E64E6C">
      <w:pPr>
        <w:spacing w:line="240" w:lineRule="auto"/>
        <w:rPr>
          <w:szCs w:val="24"/>
        </w:rPr>
      </w:pPr>
      <w:r>
        <w:rPr>
          <w:b/>
          <w:szCs w:val="24"/>
        </w:rPr>
        <w:t>Algorithm 2</w:t>
      </w:r>
      <w:r w:rsidRPr="005D3B51">
        <w:rPr>
          <w:b/>
          <w:szCs w:val="24"/>
        </w:rPr>
        <w:t>.1</w:t>
      </w:r>
      <w:r>
        <w:rPr>
          <w:b/>
          <w:szCs w:val="24"/>
        </w:rPr>
        <w:t xml:space="preserve"> </w:t>
      </w:r>
      <w:proofErr w:type="gramStart"/>
      <w:r>
        <w:rPr>
          <w:szCs w:val="24"/>
        </w:rPr>
        <w:t>( Broyden</w:t>
      </w:r>
      <w:proofErr w:type="gramEnd"/>
      <w:r>
        <w:rPr>
          <w:szCs w:val="24"/>
        </w:rPr>
        <w:t xml:space="preserve"> Like Method (BLM)</w:t>
      </w:r>
    </w:p>
    <w:p w:rsidR="00D01EA2" w:rsidRDefault="00D01EA2" w:rsidP="00E64E6C">
      <w:pPr>
        <w:spacing w:line="240" w:lineRule="auto"/>
        <w:jc w:val="left"/>
        <w:rPr>
          <w:b/>
          <w:szCs w:val="24"/>
        </w:rPr>
      </w:pPr>
    </w:p>
    <w:p w:rsidR="00673502" w:rsidRDefault="00673502" w:rsidP="00E64E6C">
      <w:pPr>
        <w:spacing w:line="240" w:lineRule="auto"/>
        <w:jc w:val="left"/>
        <w:rPr>
          <w:szCs w:val="24"/>
        </w:rPr>
      </w:pPr>
      <w:r w:rsidRPr="005D3B51">
        <w:rPr>
          <w:b/>
          <w:szCs w:val="24"/>
        </w:rPr>
        <w:t>Step 1</w:t>
      </w:r>
      <w:r w:rsidRPr="00CE5A8F">
        <w:rPr>
          <w:szCs w:val="24"/>
        </w:rPr>
        <w:t xml:space="preserve">: Choose an initial </w:t>
      </w:r>
      <w:proofErr w:type="gramStart"/>
      <w:r w:rsidRPr="00CE5A8F">
        <w:rPr>
          <w:szCs w:val="24"/>
        </w:rPr>
        <w:t xml:space="preserve">guess </w:t>
      </w:r>
      <m:oMath>
        <w:proofErr w:type="gramEnd"/>
        <m:sSub>
          <m:sSubPr>
            <m:ctrlPr>
              <w:rPr>
                <w:rFonts w:ascii="Cambria Math" w:hAnsi="Cambria Math"/>
                <w:i/>
                <w:szCs w:val="24"/>
              </w:rPr>
            </m:ctrlPr>
          </m:sSubPr>
          <m:e>
            <m:r>
              <w:rPr>
                <w:rFonts w:ascii="Cambria Math" w:hAnsi="Cambria Math"/>
                <w:szCs w:val="24"/>
              </w:rPr>
              <m:t>x</m:t>
            </m:r>
          </m:e>
          <m:sub>
            <m:r>
              <w:rPr>
                <w:rFonts w:ascii="Cambria Math"/>
                <w:szCs w:val="24"/>
              </w:rPr>
              <m:t>0</m:t>
            </m:r>
          </m:sub>
        </m:sSub>
      </m:oMath>
      <w:r w:rsidRPr="00CE5A8F">
        <w:rPr>
          <w:szCs w:val="24"/>
        </w:rPr>
        <w:t xml:space="preserve">, let </w:t>
      </w:r>
      <m:oMath>
        <m:r>
          <w:rPr>
            <w:rFonts w:ascii="Cambria Math" w:hAnsi="Cambria Math"/>
            <w:szCs w:val="24"/>
          </w:rPr>
          <m:t>k=0</m:t>
        </m:r>
      </m:oMath>
    </w:p>
    <w:p w:rsidR="00673502" w:rsidRPr="00CE5A8F" w:rsidRDefault="00673502" w:rsidP="00E64E6C">
      <w:pPr>
        <w:spacing w:line="240" w:lineRule="auto"/>
        <w:jc w:val="left"/>
        <w:rPr>
          <w:szCs w:val="24"/>
        </w:rPr>
      </w:pPr>
      <w:r w:rsidRPr="005D3B51">
        <w:rPr>
          <w:b/>
          <w:szCs w:val="24"/>
        </w:rPr>
        <w:t>Step 2</w:t>
      </w:r>
      <w:r>
        <w:rPr>
          <w:szCs w:val="24"/>
        </w:rPr>
        <w:t xml:space="preserve">: Compute </w:t>
      </w:r>
      <m:oMath>
        <m:r>
          <w:rPr>
            <w:rFonts w:ascii="Cambria Math" w:hAnsi="Cambria Math"/>
            <w:szCs w:val="24"/>
          </w:rPr>
          <m:t>F</m:t>
        </m:r>
        <m:r>
          <w:rPr>
            <w:rFonts w:ascii="Cambria Math"/>
            <w:szCs w:val="24"/>
          </w:rPr>
          <m:t>(</m:t>
        </m:r>
        <m:sSub>
          <m:sSubPr>
            <m:ctrlPr>
              <w:rPr>
                <w:rFonts w:ascii="Cambria Math" w:hAnsi="Cambria Math"/>
                <w:i/>
                <w:szCs w:val="24"/>
              </w:rPr>
            </m:ctrlPr>
          </m:sSubPr>
          <m:e>
            <m:r>
              <w:rPr>
                <w:rFonts w:ascii="Cambria Math" w:hAnsi="Cambria Math"/>
                <w:szCs w:val="24"/>
              </w:rPr>
              <m:t>x</m:t>
            </m:r>
          </m:e>
          <m:sub>
            <m:r>
              <w:rPr>
                <w:rFonts w:ascii="Cambria Math"/>
                <w:szCs w:val="24"/>
              </w:rPr>
              <m:t>0</m:t>
            </m:r>
          </m:sub>
        </m:sSub>
        <m:r>
          <w:rPr>
            <w:rFonts w:ascii="Cambria Math"/>
            <w:szCs w:val="24"/>
          </w:rPr>
          <m:t>)</m:t>
        </m:r>
      </m:oMath>
      <w:r>
        <w:rPr>
          <w:szCs w:val="24"/>
        </w:rPr>
        <w:t xml:space="preserve">  if  </w:t>
      </w:r>
      <m:oMath>
        <m:d>
          <m:dPr>
            <m:begChr m:val="‖"/>
            <m:endChr m:val="‖"/>
            <m:ctrlPr>
              <w:rPr>
                <w:rFonts w:ascii="Cambria Math" w:hAnsi="Cambria Math"/>
                <w:i/>
                <w:szCs w:val="24"/>
              </w:rPr>
            </m:ctrlPr>
          </m:dPr>
          <m:e>
            <m:r>
              <w:rPr>
                <w:rFonts w:ascii="Cambria Math" w:eastAsiaTheme="minorEastAsia"/>
                <w:szCs w:val="24"/>
              </w:rPr>
              <m:t>F</m:t>
            </m:r>
            <m:d>
              <m:dPr>
                <m:ctrlPr>
                  <w:rPr>
                    <w:rFonts w:ascii="Cambria Math" w:eastAsiaTheme="minorEastAsia" w:hAnsi="Cambria Math"/>
                    <w:i/>
                    <w:szCs w:val="24"/>
                  </w:rPr>
                </m:ctrlPr>
              </m:dPr>
              <m:e>
                <m:r>
                  <w:rPr>
                    <w:rFonts w:ascii="Cambria Math" w:hAnsi="Cambria Math"/>
                    <w:szCs w:val="24"/>
                  </w:rPr>
                  <m:t>x</m:t>
                </m:r>
                <m:ctrlPr>
                  <w:rPr>
                    <w:rFonts w:ascii="Cambria Math" w:hAnsi="Cambria Math"/>
                    <w:i/>
                    <w:szCs w:val="24"/>
                  </w:rPr>
                </m:ctrlPr>
              </m:e>
            </m:d>
            <m:r>
              <m:rPr>
                <m:sty m:val="p"/>
              </m:rPr>
              <w:rPr>
                <w:rFonts w:ascii="Cambria Math" w:eastAsiaTheme="minorEastAsia"/>
                <w:szCs w:val="24"/>
              </w:rPr>
              <m:t xml:space="preserve"> </m:t>
            </m:r>
          </m:e>
        </m:d>
        <m:r>
          <w:rPr>
            <w:rFonts w:ascii="Cambria Math" w:hAnsi="Cambria Math"/>
            <w:szCs w:val="24"/>
          </w:rPr>
          <m:t>≤</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-4</m:t>
            </m:r>
          </m:sup>
        </m:sSup>
      </m:oMath>
      <w:r>
        <w:rPr>
          <w:rFonts w:eastAsiaTheme="minorEastAsia"/>
          <w:szCs w:val="24"/>
        </w:rPr>
        <w:t xml:space="preserve"> stop else Go to step 3</w:t>
      </w:r>
    </w:p>
    <w:p w:rsidR="00673502" w:rsidRDefault="00673502" w:rsidP="00E64E6C">
      <w:pPr>
        <w:spacing w:line="240" w:lineRule="auto"/>
        <w:jc w:val="left"/>
        <w:rPr>
          <w:szCs w:val="24"/>
        </w:rPr>
      </w:pPr>
      <w:r w:rsidRPr="005D3B51">
        <w:rPr>
          <w:b/>
          <w:szCs w:val="24"/>
        </w:rPr>
        <w:t>Step 3</w:t>
      </w:r>
      <w:r w:rsidRPr="00CE5A8F">
        <w:rPr>
          <w:szCs w:val="24"/>
        </w:rPr>
        <w:t xml:space="preserve">: Compute the initial Jacobian matrix </w:t>
      </w:r>
    </w:p>
    <w:p w:rsidR="00673502" w:rsidRPr="00CE5A8F" w:rsidRDefault="005476EB" w:rsidP="00E64E6C">
      <w:pPr>
        <w:spacing w:line="240" w:lineRule="auto"/>
        <w:jc w:val="left"/>
        <w:rPr>
          <w:szCs w:val="24"/>
        </w:rPr>
      </w:pPr>
      <m:oMath>
        <m:sSub>
          <m:sSubPr>
            <m:ctrlPr>
              <w:rPr>
                <w:rFonts w:ascii="Cambria Math" w:hAnsi="Cambria Math"/>
                <w:i/>
                <w:szCs w:val="24"/>
              </w:rPr>
            </m:ctrlPr>
          </m:sSubPr>
          <m:e>
            <m:sSub>
              <m:sSubPr>
                <m:ctrlPr>
                  <w:rPr>
                    <w:rFonts w:ascii="Cambria Math" w:hAnsi="Cambria Math"/>
                    <w:i/>
                    <w:szCs w:val="24"/>
                  </w:rPr>
                </m:ctrlPr>
              </m:sSubPr>
              <m:e>
                <m:r>
                  <w:rPr>
                    <w:rFonts w:ascii="Cambria Math" w:hAnsi="Cambria Math"/>
                    <w:szCs w:val="24"/>
                  </w:rPr>
                  <m:t xml:space="preserve">           J</m:t>
                </m:r>
              </m:e>
              <m:sub>
                <m:r>
                  <w:rPr>
                    <w:rFonts w:ascii="Cambria Math"/>
                    <w:szCs w:val="24"/>
                  </w:rPr>
                  <m:t>0</m:t>
                </m:r>
              </m:sub>
            </m:sSub>
            <m:r>
              <w:rPr>
                <w:rFonts w:ascii="Cambria Math" w:hAnsi="Cambria Math"/>
                <w:szCs w:val="24"/>
              </w:rPr>
              <m:t>=B</m:t>
            </m:r>
          </m:e>
          <m:sub>
            <m:r>
              <w:rPr>
                <w:rFonts w:ascii="Cambria Math"/>
                <w:szCs w:val="24"/>
              </w:rPr>
              <m:t>0</m:t>
            </m:r>
          </m:sub>
        </m:sSub>
      </m:oMath>
      <w:r w:rsidR="00673502">
        <w:rPr>
          <w:rFonts w:eastAsiaTheme="minorEastAsia"/>
          <w:szCs w:val="24"/>
        </w:rPr>
        <w:t xml:space="preserve"> </w:t>
      </w:r>
    </w:p>
    <w:p w:rsidR="00673502" w:rsidRPr="00CE5A8F" w:rsidRDefault="00673502" w:rsidP="00E64E6C">
      <w:pPr>
        <w:spacing w:line="240" w:lineRule="auto"/>
        <w:jc w:val="left"/>
        <w:rPr>
          <w:szCs w:val="24"/>
        </w:rPr>
      </w:pPr>
      <w:r w:rsidRPr="00CE5A8F">
        <w:rPr>
          <w:szCs w:val="24"/>
        </w:rPr>
        <w:t xml:space="preserve">Compute </w:t>
      </w:r>
      <m:oMath>
        <m:sSub>
          <m:sSubPr>
            <m:ctrlPr>
              <w:rPr>
                <w:rFonts w:ascii="Cambria Math" w:hAnsi="Cambria Math"/>
                <w:i/>
                <w:szCs w:val="24"/>
              </w:rPr>
            </m:ctrlPr>
          </m:sSubPr>
          <m:e>
            <m:r>
              <w:rPr>
                <w:rFonts w:ascii="Cambria Math" w:hAnsi="Cambria Math"/>
                <w:szCs w:val="24"/>
              </w:rPr>
              <m:t>x</m:t>
            </m:r>
          </m:e>
          <m:sub>
            <m:r>
              <w:rPr>
                <w:rFonts w:ascii="Cambria Math"/>
                <w:szCs w:val="24"/>
              </w:rPr>
              <m:t>1</m:t>
            </m:r>
          </m:sub>
        </m:sSub>
      </m:oMath>
      <w:r w:rsidRPr="00CE5A8F">
        <w:rPr>
          <w:szCs w:val="24"/>
        </w:rPr>
        <w:t xml:space="preserve"> via Newton’s method                </w:t>
      </w:r>
      <w:r w:rsidRPr="00CE5A8F">
        <w:rPr>
          <w:szCs w:val="24"/>
        </w:rPr>
        <w:br/>
      </w:r>
      <m:oMath>
        <m:r>
          <w:rPr>
            <w:rFonts w:ascii="Cambria Math"/>
            <w:szCs w:val="24"/>
          </w:rPr>
          <m:t xml:space="preserve">           </m:t>
        </m:r>
        <m:sSub>
          <m:sSubPr>
            <m:ctrlPr>
              <w:rPr>
                <w:rFonts w:ascii="Cambria Math" w:hAnsi="Cambria Math"/>
                <w:i/>
                <w:szCs w:val="24"/>
              </w:rPr>
            </m:ctrlPr>
          </m:sSubPr>
          <m:e>
            <m:r>
              <w:rPr>
                <w:rFonts w:ascii="Cambria Math" w:hAnsi="Cambria Math"/>
                <w:szCs w:val="24"/>
              </w:rPr>
              <m:t>x</m:t>
            </m:r>
          </m:e>
          <m:sub>
            <m:r>
              <w:rPr>
                <w:rFonts w:ascii="Cambria Math"/>
                <w:szCs w:val="24"/>
              </w:rPr>
              <m:t>1</m:t>
            </m:r>
          </m:sub>
        </m:sSub>
        <m:r>
          <w:rPr>
            <w:rFonts w:ascii="Cambria Math"/>
            <w:szCs w:val="24"/>
          </w:rPr>
          <m:t>=</m:t>
        </m:r>
        <m:sSub>
          <m:sSubPr>
            <m:ctrlPr>
              <w:rPr>
                <w:rFonts w:ascii="Cambria Math" w:hAnsi="Cambria Math"/>
                <w:i/>
                <w:szCs w:val="24"/>
              </w:rPr>
            </m:ctrlPr>
          </m:sSubPr>
          <m:e>
            <m:r>
              <w:rPr>
                <w:rFonts w:ascii="Cambria Math" w:hAnsi="Cambria Math"/>
                <w:szCs w:val="24"/>
              </w:rPr>
              <m:t>x</m:t>
            </m:r>
          </m:e>
          <m:sub>
            <m:r>
              <w:rPr>
                <w:rFonts w:ascii="Cambria Math"/>
                <w:szCs w:val="24"/>
              </w:rPr>
              <m:t>0</m:t>
            </m:r>
          </m:sub>
        </m:sSub>
        <m:r>
          <w:rPr>
            <w:szCs w:val="24"/>
          </w:rPr>
          <m:t>-</m:t>
        </m:r>
        <m:sSubSup>
          <m:sSubSupPr>
            <m:ctrlPr>
              <w:rPr>
                <w:rFonts w:ascii="Cambria Math" w:hAnsi="Cambria Math"/>
                <w:i/>
                <w:szCs w:val="24"/>
              </w:rPr>
            </m:ctrlPr>
          </m:sSubSupPr>
          <m:e>
            <m:r>
              <w:rPr>
                <w:rFonts w:ascii="Cambria Math" w:hAnsi="Cambria Math"/>
                <w:szCs w:val="24"/>
              </w:rPr>
              <m:t>J</m:t>
            </m:r>
          </m:e>
          <m:sub>
            <m:r>
              <w:rPr>
                <w:rFonts w:ascii="Cambria Math"/>
                <w:szCs w:val="24"/>
              </w:rPr>
              <m:t>0</m:t>
            </m:r>
          </m:sub>
          <m:sup>
            <m:r>
              <w:rPr>
                <w:szCs w:val="24"/>
              </w:rPr>
              <m:t>-</m:t>
            </m:r>
            <m:r>
              <w:rPr>
                <w:rFonts w:ascii="Cambria Math"/>
                <w:szCs w:val="24"/>
              </w:rPr>
              <m:t>1</m:t>
            </m:r>
          </m:sup>
        </m:sSubSup>
        <m:r>
          <w:rPr>
            <w:rFonts w:ascii="Cambria Math" w:hAnsi="Cambria Math"/>
            <w:szCs w:val="24"/>
          </w:rPr>
          <m:t>F</m:t>
        </m:r>
        <m:r>
          <w:rPr>
            <w:rFonts w:ascii="Cambria Math"/>
            <w:szCs w:val="24"/>
          </w:rPr>
          <m:t>(</m:t>
        </m:r>
        <m:sSub>
          <m:sSubPr>
            <m:ctrlPr>
              <w:rPr>
                <w:rFonts w:ascii="Cambria Math" w:hAnsi="Cambria Math"/>
                <w:i/>
                <w:szCs w:val="24"/>
              </w:rPr>
            </m:ctrlPr>
          </m:sSubPr>
          <m:e>
            <m:r>
              <w:rPr>
                <w:rFonts w:ascii="Cambria Math" w:hAnsi="Cambria Math"/>
                <w:szCs w:val="24"/>
              </w:rPr>
              <m:t>x</m:t>
            </m:r>
          </m:e>
          <m:sub>
            <m:r>
              <w:rPr>
                <w:rFonts w:ascii="Cambria Math"/>
                <w:szCs w:val="24"/>
              </w:rPr>
              <m:t>0</m:t>
            </m:r>
          </m:sub>
        </m:sSub>
        <m:r>
          <w:rPr>
            <w:rFonts w:ascii="Cambria Math"/>
            <w:szCs w:val="24"/>
          </w:rPr>
          <m:t>)</m:t>
        </m:r>
      </m:oMath>
      <w:r w:rsidRPr="00CE5A8F">
        <w:rPr>
          <w:szCs w:val="24"/>
        </w:rPr>
        <w:tab/>
        <w:t xml:space="preserve"> </w:t>
      </w:r>
    </w:p>
    <w:p w:rsidR="00673502" w:rsidRPr="00CE5A8F" w:rsidRDefault="00673502" w:rsidP="00E64E6C">
      <w:pPr>
        <w:spacing w:line="240" w:lineRule="auto"/>
        <w:jc w:val="left"/>
        <w:rPr>
          <w:szCs w:val="24"/>
        </w:rPr>
      </w:pPr>
      <w:r w:rsidRPr="005D3B51">
        <w:rPr>
          <w:b/>
          <w:szCs w:val="24"/>
        </w:rPr>
        <w:t>Step 3</w:t>
      </w:r>
      <w:r w:rsidRPr="00CE5A8F">
        <w:rPr>
          <w:szCs w:val="24"/>
        </w:rPr>
        <w:t xml:space="preserve">: Compute </w:t>
      </w:r>
      <m:oMath>
        <m:r>
          <w:rPr>
            <w:rFonts w:ascii="Cambria Math" w:hAnsi="Cambria Math"/>
            <w:szCs w:val="24"/>
          </w:rPr>
          <m:t>F</m:t>
        </m:r>
        <m:r>
          <w:rPr>
            <w:rFonts w:asci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sub>
        </m:sSub>
        <m:r>
          <w:rPr>
            <w:rFonts w:ascii="Cambria Math"/>
            <w:szCs w:val="24"/>
          </w:rPr>
          <m:t>)</m:t>
        </m:r>
      </m:oMath>
      <w:r w:rsidRPr="00CE5A8F">
        <w:rPr>
          <w:szCs w:val="24"/>
        </w:rPr>
        <w:t xml:space="preserve"> </w:t>
      </w:r>
    </w:p>
    <w:p w:rsidR="00673502" w:rsidRPr="00CE5A8F" w:rsidRDefault="00673502" w:rsidP="00E64E6C">
      <w:pPr>
        <w:spacing w:before="240" w:line="240" w:lineRule="auto"/>
        <w:jc w:val="left"/>
        <w:rPr>
          <w:rFonts w:eastAsiaTheme="minorEastAsia"/>
          <w:szCs w:val="24"/>
        </w:rPr>
      </w:pPr>
      <w:r w:rsidRPr="005D3B51">
        <w:rPr>
          <w:b/>
          <w:szCs w:val="24"/>
        </w:rPr>
        <w:t>Step 4</w:t>
      </w:r>
      <w:r w:rsidRPr="00CE5A8F">
        <w:rPr>
          <w:szCs w:val="24"/>
        </w:rPr>
        <w:t xml:space="preserve">: </w:t>
      </w:r>
      <w:proofErr w:type="gramStart"/>
      <w:r w:rsidRPr="00CE5A8F">
        <w:rPr>
          <w:szCs w:val="24"/>
        </w:rPr>
        <w:t xml:space="preserve">Compute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k</m:t>
            </m:r>
          </m:sub>
        </m:sSub>
        <m:r>
          <w:rPr>
            <w:rFonts w:asci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r>
              <w:rPr>
                <w:rFonts w:ascii="Cambria Math"/>
                <w:szCs w:val="24"/>
              </w:rPr>
              <m:t>+1</m:t>
            </m:r>
          </m:sub>
        </m:sSub>
        <m:r>
          <w:rPr>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sub>
        </m:sSub>
      </m:oMath>
      <w:r w:rsidRPr="00CE5A8F">
        <w:rPr>
          <w:rFonts w:eastAsiaTheme="minorEastAsia"/>
          <w:szCs w:val="24"/>
        </w:rPr>
        <w:t>,and</w:t>
      </w:r>
      <w:proofErr w:type="gramEnd"/>
      <w:r w:rsidRPr="00CE5A8F">
        <w:rPr>
          <w:rFonts w:eastAsiaTheme="minorEastAsia"/>
          <w:szCs w:val="24"/>
        </w:rPr>
        <w:t xml:space="preserve"> </w:t>
      </w:r>
      <m:oMath>
        <m:sSub>
          <m:sSubPr>
            <m:ctrlPr>
              <w:rPr>
                <w:rFonts w:ascii="Cambria Math" w:hAnsi="Cambria Math"/>
                <w:i/>
                <w:szCs w:val="24"/>
              </w:rPr>
            </m:ctrlPr>
          </m:sSubPr>
          <m:e>
            <m:r>
              <w:rPr>
                <w:rFonts w:ascii="Cambria Math" w:hAnsi="Cambria Math"/>
                <w:szCs w:val="24"/>
              </w:rPr>
              <m:t>y</m:t>
            </m:r>
          </m:e>
          <m:sub>
            <m:r>
              <w:rPr>
                <w:rFonts w:ascii="Cambria Math" w:hAnsi="Cambria Math"/>
                <w:szCs w:val="24"/>
              </w:rPr>
              <m:t>k</m:t>
            </m:r>
          </m:sub>
        </m:sSub>
        <m:r>
          <w:rPr>
            <w:rFonts w:ascii="Cambria Math" w:eastAsiaTheme="minorEastAsia"/>
            <w:szCs w:val="24"/>
          </w:rPr>
          <m:t>=</m:t>
        </m:r>
        <m:r>
          <w:rPr>
            <w:rFonts w:ascii="Cambria Math" w:eastAsiaTheme="minorEastAsia" w:hAnsi="Cambria Math"/>
            <w:szCs w:val="24"/>
          </w:rPr>
          <m:t>F</m:t>
        </m:r>
        <m:d>
          <m:dPr>
            <m:ctrlPr>
              <w:rPr>
                <w:rFonts w:ascii="Cambria Math" w:eastAsiaTheme="minorEastAsia"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r>
                  <w:rPr>
                    <w:rFonts w:ascii="Cambria Math"/>
                    <w:szCs w:val="24"/>
                  </w:rPr>
                  <m:t>+1</m:t>
                </m:r>
              </m:sub>
            </m:sSub>
            <m:ctrlPr>
              <w:rPr>
                <w:rFonts w:ascii="Cambria Math" w:hAnsi="Cambria Math"/>
                <w:i/>
                <w:szCs w:val="24"/>
              </w:rPr>
            </m:ctrlPr>
          </m:e>
        </m:d>
        <m:r>
          <w:rPr>
            <w:szCs w:val="24"/>
          </w:rPr>
          <m:t>-</m:t>
        </m:r>
        <m:r>
          <w:rPr>
            <w:rFonts w:ascii="Cambria Math" w:hAnsi="Cambria Math"/>
            <w:szCs w:val="24"/>
          </w:rPr>
          <m:t>F</m:t>
        </m:r>
        <m:r>
          <w:rPr>
            <w:rFonts w:asci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sub>
        </m:sSub>
        <m:r>
          <w:rPr>
            <w:rFonts w:ascii="Cambria Math"/>
            <w:szCs w:val="24"/>
          </w:rPr>
          <m:t>)</m:t>
        </m:r>
      </m:oMath>
    </w:p>
    <w:p w:rsidR="00673502" w:rsidRDefault="00673502" w:rsidP="00E64E6C">
      <w:pPr>
        <w:pStyle w:val="NormalWeb"/>
        <w:ind w:left="480" w:hanging="480"/>
      </w:pPr>
    </w:p>
    <w:p w:rsidR="00673502" w:rsidRPr="00CE5A8F" w:rsidRDefault="00673502" w:rsidP="00E64E6C">
      <w:pPr>
        <w:spacing w:line="240" w:lineRule="auto"/>
        <w:jc w:val="left"/>
        <w:rPr>
          <w:szCs w:val="24"/>
        </w:rPr>
      </w:pPr>
      <w:r w:rsidRPr="005D3B51">
        <w:rPr>
          <w:b/>
          <w:szCs w:val="24"/>
        </w:rPr>
        <w:t>Step 5</w:t>
      </w:r>
      <w:r w:rsidRPr="00CE5A8F">
        <w:rPr>
          <w:szCs w:val="24"/>
        </w:rPr>
        <w:t>: Update the current Broyden</w:t>
      </w:r>
      <w:r>
        <w:rPr>
          <w:szCs w:val="24"/>
        </w:rPr>
        <w:t>’</w:t>
      </w:r>
      <w:r w:rsidRPr="00CE5A8F">
        <w:rPr>
          <w:szCs w:val="24"/>
        </w:rPr>
        <w:t xml:space="preserve">s matrix for </w:t>
      </w:r>
      <m:oMath>
        <m:r>
          <w:rPr>
            <w:rFonts w:ascii="Cambria Math" w:hAnsi="Cambria Math"/>
            <w:szCs w:val="24"/>
          </w:rPr>
          <m:t>1≤k≤n</m:t>
        </m:r>
      </m:oMath>
    </w:p>
    <w:p w:rsidR="00673502" w:rsidRPr="00CE5A8F" w:rsidRDefault="005476EB" w:rsidP="00E64E6C">
      <w:pPr>
        <w:spacing w:line="240" w:lineRule="auto"/>
        <w:jc w:val="left"/>
        <w:rPr>
          <w:szCs w:val="24"/>
        </w:rPr>
      </w:pPr>
      <m:oMathPara>
        <m:oMath>
          <m:sSub>
            <m:sSubPr>
              <m:ctrlPr>
                <w:rPr>
                  <w:rFonts w:ascii="Cambria Math" w:hAnsi="Cambria Math"/>
                  <w:i/>
                  <w:szCs w:val="24"/>
                </w:rPr>
              </m:ctrlPr>
            </m:sSubPr>
            <m:e>
              <m:r>
                <w:rPr>
                  <w:rFonts w:ascii="Cambria Math" w:hAnsi="Cambria Math"/>
                  <w:szCs w:val="24"/>
                </w:rPr>
                <m:t>B</m:t>
              </m:r>
            </m:e>
            <m:sub>
              <m:r>
                <w:rPr>
                  <w:rFonts w:ascii="Cambria Math" w:hAnsi="Cambria Math"/>
                  <w:szCs w:val="24"/>
                </w:rPr>
                <m:t>k</m:t>
              </m:r>
              <m:r>
                <w:rPr>
                  <w:rFonts w:ascii="Cambria Math"/>
                  <w:szCs w:val="24"/>
                </w:rPr>
                <m:t>+1</m:t>
              </m:r>
            </m:sub>
          </m:sSub>
          <m:r>
            <w:rPr>
              <w:rFonts w:ascii="Cambria Math"/>
              <w:szCs w:val="24"/>
            </w:rPr>
            <m:t>=</m:t>
          </m:r>
          <m:sSub>
            <m:sSubPr>
              <m:ctrlPr>
                <w:rPr>
                  <w:rFonts w:ascii="Cambria Math" w:hAnsi="Cambria Math"/>
                  <w:i/>
                  <w:szCs w:val="24"/>
                </w:rPr>
              </m:ctrlPr>
            </m:sSubPr>
            <m:e>
              <m:r>
                <w:rPr>
                  <w:rFonts w:ascii="Cambria Math" w:hAnsi="Cambria Math"/>
                  <w:szCs w:val="24"/>
                </w:rPr>
                <m:t>B</m:t>
              </m:r>
            </m:e>
            <m:sub>
              <m:r>
                <w:rPr>
                  <w:rFonts w:ascii="Cambria Math" w:hAnsi="Cambria Math"/>
                  <w:szCs w:val="24"/>
                </w:rPr>
                <m:t>k</m:t>
              </m:r>
            </m:sub>
          </m:sSub>
          <m:r>
            <w:rPr>
              <w:rFonts w:ascii="Cambria Math"/>
              <w:szCs w:val="24"/>
            </w:rPr>
            <m:t>+</m:t>
          </m:r>
          <m:f>
            <m:fPr>
              <m:ctrlPr>
                <w:rPr>
                  <w:rFonts w:ascii="Cambria Math" w:hAnsi="Cambria Math"/>
                  <w:i/>
                  <w:szCs w:val="24"/>
                </w:rPr>
              </m:ctrlPr>
            </m:fPr>
            <m:num>
              <m:r>
                <w:rPr>
                  <w:rFonts w:ascii="Cambria Math"/>
                  <w:szCs w:val="24"/>
                </w:rPr>
                <m:t>(</m:t>
              </m:r>
              <m:sSub>
                <m:sSubPr>
                  <m:ctrlPr>
                    <w:rPr>
                      <w:rFonts w:ascii="Cambria Math" w:hAnsi="Cambria Math"/>
                      <w:i/>
                      <w:szCs w:val="24"/>
                    </w:rPr>
                  </m:ctrlPr>
                </m:sSubPr>
                <m:e>
                  <m:r>
                    <w:rPr>
                      <w:rFonts w:ascii="Cambria Math" w:hAnsi="Cambria Math"/>
                      <w:szCs w:val="24"/>
                    </w:rPr>
                    <m:t>y</m:t>
                  </m:r>
                </m:e>
                <m:sub>
                  <m:r>
                    <w:rPr>
                      <w:rFonts w:ascii="Cambria Math" w:hAnsi="Cambria Math"/>
                      <w:szCs w:val="24"/>
                    </w:rPr>
                    <m:t>k</m:t>
                  </m:r>
                </m:sub>
              </m:sSub>
              <m:r>
                <w:rPr>
                  <w:szCs w:val="24"/>
                </w:rPr>
                <m:t>-</m:t>
              </m:r>
              <m:sSub>
                <m:sSubPr>
                  <m:ctrlPr>
                    <w:rPr>
                      <w:rFonts w:ascii="Cambria Math" w:hAnsi="Cambria Math"/>
                      <w:i/>
                      <w:szCs w:val="24"/>
                    </w:rPr>
                  </m:ctrlPr>
                </m:sSubPr>
                <m:e>
                  <m:r>
                    <w:rPr>
                      <w:rFonts w:ascii="Cambria Math" w:hAnsi="Cambria Math"/>
                      <w:szCs w:val="24"/>
                    </w:rPr>
                    <m:t>B</m:t>
                  </m:r>
                </m:e>
                <m:sub>
                  <m:r>
                    <w:rPr>
                      <w:rFonts w:ascii="Cambria Math" w:hAnsi="Cambria Math"/>
                      <w:szCs w:val="24"/>
                    </w:rPr>
                    <m:t>k</m:t>
                  </m:r>
                </m:sub>
              </m:sSub>
              <m:sSub>
                <m:sSubPr>
                  <m:ctrlPr>
                    <w:rPr>
                      <w:rFonts w:ascii="Cambria Math" w:hAnsi="Cambria Math"/>
                      <w:i/>
                      <w:szCs w:val="24"/>
                    </w:rPr>
                  </m:ctrlPr>
                </m:sSubPr>
                <m:e>
                  <m:r>
                    <w:rPr>
                      <w:rFonts w:ascii="Cambria Math" w:hAnsi="Cambria Math"/>
                      <w:szCs w:val="24"/>
                    </w:rPr>
                    <m:t>s</m:t>
                  </m:r>
                </m:e>
                <m:sub>
                  <m:r>
                    <w:rPr>
                      <w:rFonts w:ascii="Cambria Math" w:hAnsi="Cambria Math"/>
                      <w:szCs w:val="24"/>
                    </w:rPr>
                    <m:t>k</m:t>
                  </m:r>
                </m:sub>
              </m:sSub>
              <m:r>
                <w:rPr>
                  <w:rFonts w:ascii="Cambria Math"/>
                  <w:szCs w:val="24"/>
                </w:rPr>
                <m:t>)</m:t>
              </m:r>
              <m:sSubSup>
                <m:sSubSupPr>
                  <m:ctrlPr>
                    <w:rPr>
                      <w:rFonts w:ascii="Cambria Math" w:hAnsi="Cambria Math"/>
                      <w:i/>
                      <w:szCs w:val="24"/>
                    </w:rPr>
                  </m:ctrlPr>
                </m:sSubSupPr>
                <m:e>
                  <m:r>
                    <w:rPr>
                      <w:rFonts w:ascii="Cambria Math" w:hAnsi="Cambria Math"/>
                      <w:szCs w:val="24"/>
                    </w:rPr>
                    <m:t>s</m:t>
                  </m:r>
                </m:e>
                <m:sub>
                  <m:r>
                    <w:rPr>
                      <w:rFonts w:ascii="Cambria Math" w:hAnsi="Cambria Math"/>
                      <w:szCs w:val="24"/>
                    </w:rPr>
                    <m:t>K</m:t>
                  </m:r>
                </m:sub>
                <m:sup>
                  <m:r>
                    <w:rPr>
                      <w:rFonts w:ascii="Cambria Math" w:hAnsi="Cambria Math"/>
                      <w:szCs w:val="24"/>
                    </w:rPr>
                    <m:t>T</m:t>
                  </m:r>
                </m:sup>
              </m:sSubSup>
            </m:num>
            <m:den>
              <m:sSubSup>
                <m:sSubSupPr>
                  <m:ctrlPr>
                    <w:rPr>
                      <w:rFonts w:ascii="Cambria Math" w:hAnsi="Cambria Math"/>
                      <w:i/>
                      <w:szCs w:val="24"/>
                    </w:rPr>
                  </m:ctrlPr>
                </m:sSubSupPr>
                <m:e>
                  <m:r>
                    <w:rPr>
                      <w:rFonts w:ascii="Cambria Math" w:hAnsi="Cambria Math"/>
                      <w:szCs w:val="24"/>
                    </w:rPr>
                    <m:t>s</m:t>
                  </m:r>
                </m:e>
                <m:sub>
                  <m:r>
                    <w:rPr>
                      <w:rFonts w:ascii="Cambria Math" w:hAnsi="Cambria Math"/>
                      <w:szCs w:val="24"/>
                    </w:rPr>
                    <m:t>k</m:t>
                  </m:r>
                </m:sub>
                <m:sup>
                  <m:r>
                    <w:rPr>
                      <w:rFonts w:ascii="Cambria Math" w:hAnsi="Cambria Math"/>
                      <w:szCs w:val="24"/>
                    </w:rPr>
                    <m:t>T</m:t>
                  </m:r>
                </m:sup>
              </m:sSubSup>
              <m:sSub>
                <m:sSubPr>
                  <m:ctrlPr>
                    <w:rPr>
                      <w:rFonts w:ascii="Cambria Math" w:hAnsi="Cambria Math"/>
                      <w:i/>
                      <w:szCs w:val="24"/>
                    </w:rPr>
                  </m:ctrlPr>
                </m:sSubPr>
                <m:e>
                  <m:r>
                    <w:rPr>
                      <w:rFonts w:ascii="Cambria Math" w:hAnsi="Cambria Math"/>
                      <w:szCs w:val="24"/>
                    </w:rPr>
                    <m:t>s</m:t>
                  </m:r>
                </m:e>
                <m:sub>
                  <m:r>
                    <w:rPr>
                      <w:rFonts w:ascii="Cambria Math" w:hAnsi="Cambria Math"/>
                      <w:szCs w:val="24"/>
                    </w:rPr>
                    <m:t>k</m:t>
                  </m:r>
                </m:sub>
              </m:sSub>
            </m:den>
          </m:f>
        </m:oMath>
      </m:oMathPara>
    </w:p>
    <w:p w:rsidR="00673502" w:rsidRPr="00CE5A8F" w:rsidRDefault="00673502" w:rsidP="00E64E6C">
      <w:pPr>
        <w:spacing w:line="240" w:lineRule="auto"/>
        <w:jc w:val="left"/>
        <w:rPr>
          <w:szCs w:val="24"/>
        </w:rPr>
      </w:pPr>
    </w:p>
    <w:p w:rsidR="00673502" w:rsidRPr="00CE5A8F" w:rsidRDefault="00673502" w:rsidP="00E64E6C">
      <w:pPr>
        <w:spacing w:line="240" w:lineRule="auto"/>
        <w:jc w:val="left"/>
        <w:rPr>
          <w:szCs w:val="24"/>
        </w:rPr>
      </w:pPr>
      <w:r w:rsidRPr="00311FDA">
        <w:rPr>
          <w:b/>
          <w:szCs w:val="24"/>
        </w:rPr>
        <w:t>Step 6</w:t>
      </w:r>
      <w:r w:rsidRPr="00CE5A8F">
        <w:rPr>
          <w:szCs w:val="24"/>
        </w:rPr>
        <w:t>: Com</w:t>
      </w:r>
      <w:r w:rsidR="00D01EA2">
        <w:rPr>
          <w:szCs w:val="24"/>
        </w:rPr>
        <w:t>pute the next point via Broyden</w:t>
      </w:r>
      <w:r w:rsidRPr="00CE5A8F">
        <w:rPr>
          <w:szCs w:val="24"/>
        </w:rPr>
        <w:t xml:space="preserve"> method.</w:t>
      </w:r>
    </w:p>
    <w:p w:rsidR="00673502" w:rsidRPr="00CE5A8F" w:rsidRDefault="005476EB" w:rsidP="00E64E6C">
      <w:pPr>
        <w:spacing w:line="240" w:lineRule="auto"/>
        <w:jc w:val="left"/>
        <w:rPr>
          <w:szCs w:val="24"/>
        </w:rPr>
      </w:pPr>
      <m:oMathPara>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r>
                <w:rPr>
                  <w:rFonts w:ascii="Cambria Math"/>
                  <w:szCs w:val="24"/>
                </w:rPr>
                <m:t>+1</m:t>
              </m:r>
            </m:sub>
          </m:sSub>
          <m:r>
            <w:rPr>
              <w:rFonts w:asci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sub>
          </m:sSub>
          <m:r>
            <w:rPr>
              <w:szCs w:val="24"/>
            </w:rPr>
            <m:t>-</m:t>
          </m:r>
          <m:sSubSup>
            <m:sSubSupPr>
              <m:ctrlPr>
                <w:rPr>
                  <w:rFonts w:ascii="Cambria Math" w:hAnsi="Cambria Math"/>
                  <w:i/>
                  <w:szCs w:val="24"/>
                </w:rPr>
              </m:ctrlPr>
            </m:sSubSupPr>
            <m:e>
              <m:r>
                <w:rPr>
                  <w:rFonts w:ascii="Cambria Math" w:hAnsi="Cambria Math"/>
                  <w:szCs w:val="24"/>
                </w:rPr>
                <m:t>B</m:t>
              </m:r>
            </m:e>
            <m:sub>
              <m:r>
                <w:rPr>
                  <w:rFonts w:ascii="Cambria Math" w:hAnsi="Cambria Math"/>
                  <w:szCs w:val="24"/>
                </w:rPr>
                <m:t>K</m:t>
              </m:r>
            </m:sub>
            <m:sup>
              <m:r>
                <w:rPr>
                  <w:szCs w:val="24"/>
                </w:rPr>
                <m:t>-</m:t>
              </m:r>
              <m:r>
                <w:rPr>
                  <w:rFonts w:ascii="Cambria Math"/>
                  <w:szCs w:val="24"/>
                </w:rPr>
                <m:t>1</m:t>
              </m:r>
            </m:sup>
          </m:sSubSup>
          <m:r>
            <w:rPr>
              <w:rFonts w:ascii="Cambria Math" w:hAnsi="Cambria Math"/>
              <w:szCs w:val="24"/>
            </w:rPr>
            <m:t>f</m:t>
          </m:r>
          <m:r>
            <w:rPr>
              <w:rFonts w:asci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sub>
          </m:sSub>
          <m:r>
            <w:rPr>
              <w:rFonts w:ascii="Cambria Math"/>
              <w:szCs w:val="24"/>
            </w:rPr>
            <m:t>)</m:t>
          </m:r>
        </m:oMath>
      </m:oMathPara>
    </w:p>
    <w:p w:rsidR="00673502" w:rsidRDefault="00673502" w:rsidP="00E64E6C">
      <w:pPr>
        <w:spacing w:line="240" w:lineRule="auto"/>
        <w:jc w:val="left"/>
        <w:rPr>
          <w:szCs w:val="24"/>
        </w:rPr>
      </w:pPr>
      <w:r w:rsidRPr="00311FDA">
        <w:rPr>
          <w:b/>
          <w:szCs w:val="24"/>
        </w:rPr>
        <w:t>Step 7</w:t>
      </w:r>
      <w:r w:rsidRPr="00CE5A8F">
        <w:rPr>
          <w:szCs w:val="24"/>
        </w:rPr>
        <w:t xml:space="preserve">: Repeat steps 3 to 7 and continue with the next k until </w:t>
      </w:r>
      <m:oMath>
        <m:d>
          <m:dPr>
            <m:begChr m:val="‖"/>
            <m:endChr m:val="‖"/>
            <m:ctrlPr>
              <w:rPr>
                <w:rFonts w:ascii="Cambria Math" w:hAnsi="Cambria Math"/>
                <w:i/>
                <w:szCs w:val="24"/>
              </w:rPr>
            </m:ctrlPr>
          </m:dPr>
          <m:e>
            <m:r>
              <w:rPr>
                <w:rFonts w:ascii="Cambria Math" w:eastAsiaTheme="minorEastAsia"/>
                <w:szCs w:val="24"/>
              </w:rPr>
              <m:t>F</m:t>
            </m:r>
            <m:d>
              <m:dPr>
                <m:ctrlPr>
                  <w:rPr>
                    <w:rFonts w:ascii="Cambria Math" w:eastAsiaTheme="minorEastAsia" w:hAnsi="Cambria Math"/>
                    <w:i/>
                    <w:szCs w:val="24"/>
                  </w:rPr>
                </m:ctrlPr>
              </m:dPr>
              <m:e>
                <m:r>
                  <w:rPr>
                    <w:rFonts w:ascii="Cambria Math" w:hAnsi="Cambria Math"/>
                    <w:szCs w:val="24"/>
                  </w:rPr>
                  <m:t>x</m:t>
                </m:r>
                <m:ctrlPr>
                  <w:rPr>
                    <w:rFonts w:ascii="Cambria Math" w:hAnsi="Cambria Math"/>
                    <w:i/>
                    <w:szCs w:val="24"/>
                  </w:rPr>
                </m:ctrlPr>
              </m:e>
            </m:d>
            <m:r>
              <m:rPr>
                <m:sty m:val="p"/>
              </m:rPr>
              <w:rPr>
                <w:rFonts w:ascii="Cambria Math" w:eastAsiaTheme="minorEastAsia"/>
                <w:szCs w:val="24"/>
              </w:rPr>
              <m:t xml:space="preserve"> </m:t>
            </m:r>
          </m:e>
        </m:d>
        <m:r>
          <w:rPr>
            <w:rFonts w:ascii="Cambria Math" w:hAnsi="Cambria Math"/>
            <w:szCs w:val="24"/>
          </w:rPr>
          <m:t>≤</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-4</m:t>
            </m:r>
          </m:sup>
        </m:sSup>
      </m:oMath>
      <w:r>
        <w:rPr>
          <w:rFonts w:eastAsiaTheme="minorEastAsia"/>
          <w:szCs w:val="24"/>
        </w:rPr>
        <w:t xml:space="preserve"> </w:t>
      </w:r>
      <w:r>
        <w:rPr>
          <w:szCs w:val="24"/>
        </w:rPr>
        <w:t xml:space="preserve"> is </w:t>
      </w:r>
      <w:r w:rsidRPr="00CE5A8F">
        <w:rPr>
          <w:szCs w:val="24"/>
        </w:rPr>
        <w:t>satisfied.</w:t>
      </w:r>
    </w:p>
    <w:p w:rsidR="00673502" w:rsidRDefault="00673502" w:rsidP="00E64E6C">
      <w:pPr>
        <w:spacing w:line="240" w:lineRule="auto"/>
        <w:jc w:val="left"/>
        <w:rPr>
          <w:szCs w:val="24"/>
        </w:rPr>
      </w:pPr>
    </w:p>
    <w:p w:rsidR="003602C5" w:rsidRDefault="00673502" w:rsidP="00E64E6C">
      <w:pPr>
        <w:spacing w:line="240" w:lineRule="auto"/>
        <w:jc w:val="left"/>
        <w:rPr>
          <w:szCs w:val="24"/>
        </w:rPr>
      </w:pPr>
      <w:r>
        <w:rPr>
          <w:szCs w:val="24"/>
        </w:rPr>
        <w:t xml:space="preserve">The second method Trapezoidal Broyden Method (TBM) employs a two point predictor - corrector </w:t>
      </w:r>
      <w:r w:rsidR="00D01EA2">
        <w:rPr>
          <w:szCs w:val="24"/>
        </w:rPr>
        <w:t>approach where</w:t>
      </w:r>
      <w:r>
        <w:rPr>
          <w:szCs w:val="24"/>
        </w:rPr>
        <w:t xml:space="preserve"> the classical Broyden m</w:t>
      </w:r>
      <w:r w:rsidR="00D01EA2">
        <w:rPr>
          <w:szCs w:val="24"/>
        </w:rPr>
        <w:t>ethod is the predictor and the n</w:t>
      </w:r>
      <w:r>
        <w:rPr>
          <w:szCs w:val="24"/>
        </w:rPr>
        <w:t xml:space="preserve">ew method </w:t>
      </w:r>
      <w:r w:rsidR="00E10661">
        <w:rPr>
          <w:szCs w:val="24"/>
        </w:rPr>
        <w:t xml:space="preserve">(TBM) </w:t>
      </w:r>
      <w:r>
        <w:rPr>
          <w:szCs w:val="24"/>
        </w:rPr>
        <w:t xml:space="preserve">is the </w:t>
      </w:r>
      <w:r w:rsidR="00D01EA2">
        <w:rPr>
          <w:szCs w:val="24"/>
        </w:rPr>
        <w:t>corrector. The</w:t>
      </w:r>
      <w:r w:rsidR="003602C5">
        <w:rPr>
          <w:szCs w:val="24"/>
        </w:rPr>
        <w:t xml:space="preserve"> algorithm is as follows</w:t>
      </w:r>
      <w:r w:rsidR="00D01EA2">
        <w:rPr>
          <w:szCs w:val="24"/>
        </w:rPr>
        <w:t>:</w:t>
      </w:r>
    </w:p>
    <w:p w:rsidR="00A70425" w:rsidRDefault="00A70425" w:rsidP="00E64E6C">
      <w:pPr>
        <w:spacing w:line="240" w:lineRule="auto"/>
        <w:jc w:val="left"/>
        <w:rPr>
          <w:rFonts w:eastAsiaTheme="minorEastAsia"/>
          <w:b/>
          <w:szCs w:val="24"/>
        </w:rPr>
      </w:pPr>
    </w:p>
    <w:p w:rsidR="003602C5" w:rsidRDefault="003602C5" w:rsidP="00E64E6C">
      <w:pPr>
        <w:spacing w:line="240" w:lineRule="auto"/>
        <w:jc w:val="left"/>
        <w:rPr>
          <w:rFonts w:eastAsiaTheme="minorEastAsia"/>
          <w:szCs w:val="24"/>
        </w:rPr>
      </w:pPr>
      <w:r w:rsidRPr="00DB68F9">
        <w:rPr>
          <w:rFonts w:eastAsiaTheme="minorEastAsia"/>
          <w:b/>
          <w:szCs w:val="24"/>
        </w:rPr>
        <w:t>Algorithm</w:t>
      </w:r>
      <w:r>
        <w:rPr>
          <w:rFonts w:eastAsiaTheme="minorEastAsia"/>
          <w:b/>
          <w:szCs w:val="24"/>
        </w:rPr>
        <w:t xml:space="preserve"> 2</w:t>
      </w:r>
      <w:r w:rsidRPr="00DB68F9">
        <w:rPr>
          <w:rFonts w:eastAsiaTheme="minorEastAsia"/>
          <w:b/>
          <w:szCs w:val="24"/>
        </w:rPr>
        <w:t>.</w:t>
      </w:r>
      <w:r>
        <w:rPr>
          <w:rFonts w:eastAsiaTheme="minorEastAsia"/>
          <w:b/>
          <w:szCs w:val="24"/>
        </w:rPr>
        <w:t>2</w:t>
      </w:r>
      <w:r w:rsidRPr="00A83A3A">
        <w:rPr>
          <w:rFonts w:eastAsiaTheme="minorEastAsia"/>
          <w:szCs w:val="24"/>
        </w:rPr>
        <w:t xml:space="preserve"> </w:t>
      </w:r>
      <w:r>
        <w:rPr>
          <w:rFonts w:eastAsiaTheme="minorEastAsia"/>
          <w:szCs w:val="24"/>
        </w:rPr>
        <w:t>(</w:t>
      </w:r>
      <w:r w:rsidRPr="00A83A3A">
        <w:rPr>
          <w:rFonts w:eastAsiaTheme="minorEastAsia"/>
          <w:szCs w:val="24"/>
        </w:rPr>
        <w:t>Trape</w:t>
      </w:r>
      <w:r w:rsidR="00D01EA2">
        <w:rPr>
          <w:rFonts w:eastAsiaTheme="minorEastAsia"/>
          <w:szCs w:val="24"/>
        </w:rPr>
        <w:t>zoidal Broyden</w:t>
      </w:r>
      <w:r w:rsidRPr="00A83A3A">
        <w:rPr>
          <w:rFonts w:eastAsiaTheme="minorEastAsia"/>
          <w:szCs w:val="24"/>
        </w:rPr>
        <w:t xml:space="preserve"> Method</w:t>
      </w:r>
      <w:r>
        <w:rPr>
          <w:rFonts w:eastAsiaTheme="minorEastAsia"/>
          <w:szCs w:val="24"/>
        </w:rPr>
        <w:t>)</w:t>
      </w:r>
    </w:p>
    <w:p w:rsidR="00D01EA2" w:rsidRDefault="00D01EA2" w:rsidP="00E64E6C">
      <w:pPr>
        <w:spacing w:line="240" w:lineRule="auto"/>
        <w:jc w:val="left"/>
        <w:rPr>
          <w:rFonts w:eastAsiaTheme="minorEastAsia"/>
          <w:b/>
          <w:szCs w:val="24"/>
        </w:rPr>
      </w:pPr>
    </w:p>
    <w:p w:rsidR="003602C5" w:rsidRPr="001B4E64" w:rsidRDefault="003602C5" w:rsidP="00E64E6C">
      <w:pPr>
        <w:spacing w:line="240" w:lineRule="auto"/>
        <w:jc w:val="left"/>
        <w:rPr>
          <w:rFonts w:eastAsiaTheme="minorEastAsia"/>
          <w:szCs w:val="24"/>
        </w:rPr>
      </w:pPr>
      <w:r w:rsidRPr="001B16A1">
        <w:rPr>
          <w:rFonts w:eastAsiaTheme="minorEastAsia"/>
          <w:b/>
          <w:szCs w:val="24"/>
        </w:rPr>
        <w:t>Step 1</w:t>
      </w:r>
      <w:r w:rsidRPr="001B4E64">
        <w:rPr>
          <w:rFonts w:eastAsiaTheme="minorEastAsia"/>
          <w:szCs w:val="24"/>
        </w:rPr>
        <w:t>: Given initial guess</w:t>
      </w:r>
      <m:oMath>
        <m:sSub>
          <m:sSubPr>
            <m:ctrlPr>
              <w:rPr>
                <w:rFonts w:ascii="Cambria Math" w:hAnsi="Cambria Math"/>
                <w:i/>
                <w:szCs w:val="24"/>
              </w:rPr>
            </m:ctrlPr>
          </m:sSubPr>
          <m:e>
            <m:r>
              <w:rPr>
                <w:rFonts w:ascii="Cambria Math"/>
                <w:szCs w:val="24"/>
              </w:rPr>
              <m:t>x</m:t>
            </m:r>
          </m:e>
          <m:sub>
            <m:r>
              <w:rPr>
                <w:rFonts w:ascii="Cambria Math"/>
                <w:szCs w:val="24"/>
              </w:rPr>
              <m:t>0</m:t>
            </m:r>
          </m:sub>
        </m:sSub>
      </m:oMath>
      <w:r w:rsidRPr="001B4E64">
        <w:rPr>
          <w:rFonts w:eastAsiaTheme="minorEastAsia"/>
          <w:szCs w:val="24"/>
        </w:rPr>
        <w:t xml:space="preserve">, let </w:t>
      </w:r>
      <m:oMath>
        <m:r>
          <w:rPr>
            <w:rFonts w:ascii="Cambria Math" w:eastAsiaTheme="minorEastAsia" w:hAnsi="Cambria Math"/>
            <w:szCs w:val="24"/>
          </w:rPr>
          <m:t>k</m:t>
        </m:r>
        <m:r>
          <w:rPr>
            <w:rFonts w:ascii="Cambria Math" w:eastAsiaTheme="minorEastAsia"/>
            <w:szCs w:val="24"/>
          </w:rPr>
          <m:t>=0</m:t>
        </m:r>
      </m:oMath>
      <w:r w:rsidRPr="001B4E64">
        <w:rPr>
          <w:rFonts w:eastAsiaTheme="minorEastAsia"/>
          <w:szCs w:val="24"/>
        </w:rPr>
        <w:t xml:space="preserve"> and </w:t>
      </w:r>
      <m:oMath>
        <m:sSub>
          <m:sSubPr>
            <m:ctrlPr>
              <w:rPr>
                <w:rFonts w:ascii="Cambria Math" w:hAnsi="Cambria Math"/>
                <w:i/>
                <w:szCs w:val="24"/>
              </w:rPr>
            </m:ctrlPr>
          </m:sSubPr>
          <m:e>
            <m:r>
              <w:rPr>
                <w:rFonts w:ascii="Cambria Math"/>
                <w:szCs w:val="24"/>
              </w:rPr>
              <m:t>B</m:t>
            </m:r>
          </m:e>
          <m:sub>
            <m:r>
              <w:rPr>
                <w:rFonts w:ascii="Cambria Math"/>
                <w:szCs w:val="24"/>
              </w:rPr>
              <m:t>0</m:t>
            </m:r>
          </m:sub>
        </m:sSub>
        <m:r>
          <w:rPr>
            <w:rFonts w:ascii="Cambria Math"/>
            <w:szCs w:val="24"/>
          </w:rPr>
          <m:t>=I</m:t>
        </m:r>
      </m:oMath>
      <w:r w:rsidRPr="001B4E64">
        <w:rPr>
          <w:rFonts w:eastAsiaTheme="minorEastAsia"/>
          <w:szCs w:val="24"/>
        </w:rPr>
        <w:t xml:space="preserve">      </w:t>
      </w:r>
    </w:p>
    <w:p w:rsidR="003602C5" w:rsidRPr="001B4E64" w:rsidRDefault="003602C5" w:rsidP="00E64E6C">
      <w:pPr>
        <w:spacing w:line="240" w:lineRule="auto"/>
        <w:jc w:val="left"/>
        <w:rPr>
          <w:rFonts w:eastAsiaTheme="minorEastAsia"/>
          <w:szCs w:val="24"/>
        </w:rPr>
      </w:pPr>
      <w:r w:rsidRPr="001B16A1">
        <w:rPr>
          <w:rFonts w:eastAsiaTheme="minorEastAsia"/>
          <w:b/>
          <w:szCs w:val="24"/>
        </w:rPr>
        <w:t>Step 2</w:t>
      </w:r>
      <w:r w:rsidRPr="001B4E64">
        <w:rPr>
          <w:rFonts w:eastAsiaTheme="minorEastAsia"/>
          <w:szCs w:val="24"/>
        </w:rPr>
        <w:t xml:space="preserve">: Compute </w:t>
      </w:r>
      <m:oMath>
        <m:r>
          <w:rPr>
            <w:rFonts w:ascii="Cambria Math" w:hAnsi="Cambria Math"/>
            <w:szCs w:val="24"/>
          </w:rPr>
          <m:t>F</m:t>
        </m:r>
        <m:d>
          <m:dPr>
            <m:ctrlPr>
              <w:rPr>
                <w:rFonts w:ascii="Cambria Math"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x</m:t>
                </m:r>
              </m:e>
              <m:sub>
                <m:r>
                  <w:rPr>
                    <w:rFonts w:ascii="Cambria Math" w:eastAsiaTheme="minorEastAsia" w:hAnsi="Cambria Math"/>
                    <w:szCs w:val="24"/>
                  </w:rPr>
                  <m:t>k</m:t>
                </m:r>
              </m:sub>
            </m:sSub>
          </m:e>
        </m:d>
      </m:oMath>
      <w:r w:rsidRPr="001B4E64">
        <w:rPr>
          <w:rFonts w:eastAsiaTheme="minorEastAsia"/>
          <w:szCs w:val="24"/>
        </w:rPr>
        <w:t xml:space="preserve">  if </w:t>
      </w:r>
      <m:oMath>
        <m:d>
          <m:dPr>
            <m:begChr m:val="‖"/>
            <m:endChr m:val="‖"/>
            <m:ctrlPr>
              <w:rPr>
                <w:rFonts w:ascii="Cambria Math" w:eastAsiaTheme="minorEastAsia" w:hAnsi="Cambria Math"/>
                <w:i/>
                <w:szCs w:val="24"/>
              </w:rPr>
            </m:ctrlPr>
          </m:dPr>
          <m:e>
            <m:r>
              <w:rPr>
                <w:rFonts w:ascii="Cambria Math" w:hAnsi="Cambria Math"/>
                <w:szCs w:val="24"/>
              </w:rPr>
              <m:t>F</m:t>
            </m:r>
            <m:d>
              <m:dPr>
                <m:ctrlPr>
                  <w:rPr>
                    <w:rFonts w:ascii="Cambria Math"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x</m:t>
                    </m:r>
                  </m:e>
                  <m:sub>
                    <m:r>
                      <w:rPr>
                        <w:rFonts w:ascii="Cambria Math" w:eastAsiaTheme="minorEastAsia" w:hAnsi="Cambria Math"/>
                        <w:szCs w:val="24"/>
                      </w:rPr>
                      <m:t>k</m:t>
                    </m:r>
                  </m:sub>
                </m:sSub>
              </m:e>
            </m:d>
          </m:e>
        </m:d>
        <m:r>
          <w:rPr>
            <w:rFonts w:ascii="Cambria Math" w:eastAsiaTheme="minorEastAsia"/>
            <w:szCs w:val="24"/>
          </w:rPr>
          <m:t>≤</m:t>
        </m:r>
        <m:sSup>
          <m:sSupPr>
            <m:ctrlPr>
              <w:rPr>
                <w:rFonts w:ascii="Cambria Math" w:eastAsiaTheme="minorEastAsia" w:hAnsi="Cambria Math"/>
                <w:i/>
                <w:szCs w:val="24"/>
              </w:rPr>
            </m:ctrlPr>
          </m:sSupPr>
          <m:e>
            <m:r>
              <w:rPr>
                <w:rFonts w:ascii="Cambria Math" w:eastAsiaTheme="minorEastAsia"/>
                <w:szCs w:val="24"/>
              </w:rPr>
              <m:t>10</m:t>
            </m:r>
          </m:e>
          <m:sup>
            <m:r>
              <w:rPr>
                <w:rFonts w:eastAsiaTheme="minorEastAsia"/>
                <w:szCs w:val="24"/>
              </w:rPr>
              <m:t>-</m:t>
            </m:r>
            <m:r>
              <w:rPr>
                <w:rFonts w:ascii="Cambria Math" w:eastAsiaTheme="minorEastAsia"/>
                <w:szCs w:val="24"/>
              </w:rPr>
              <m:t>4</m:t>
            </m:r>
          </m:sup>
        </m:sSup>
        <w:proofErr w:type="gramStart"/>
      </m:oMath>
      <w:r w:rsidRPr="001B4E64">
        <w:rPr>
          <w:rFonts w:eastAsiaTheme="minorEastAsia"/>
          <w:szCs w:val="24"/>
        </w:rPr>
        <w:t xml:space="preserve"> is satisfied stop</w:t>
      </w:r>
      <w:proofErr w:type="gramEnd"/>
      <w:r w:rsidRPr="001B4E64">
        <w:rPr>
          <w:rFonts w:eastAsiaTheme="minorEastAsia"/>
          <w:szCs w:val="24"/>
        </w:rPr>
        <w:t xml:space="preserve">.          </w:t>
      </w:r>
    </w:p>
    <w:p w:rsidR="003602C5" w:rsidRPr="001B4E64" w:rsidRDefault="003602C5" w:rsidP="00E64E6C">
      <w:pPr>
        <w:spacing w:line="240" w:lineRule="auto"/>
        <w:jc w:val="left"/>
        <w:rPr>
          <w:rFonts w:eastAsiaTheme="minorEastAsia"/>
          <w:szCs w:val="24"/>
        </w:rPr>
      </w:pPr>
      <w:r w:rsidRPr="001B16A1">
        <w:rPr>
          <w:rFonts w:eastAsiaTheme="minorEastAsia"/>
          <w:b/>
          <w:szCs w:val="24"/>
        </w:rPr>
        <w:t>Step 3</w:t>
      </w:r>
      <w:r w:rsidRPr="001B4E64">
        <w:rPr>
          <w:rFonts w:eastAsiaTheme="minorEastAsia"/>
          <w:szCs w:val="24"/>
        </w:rPr>
        <w:t xml:space="preserve">: Compute </w:t>
      </w:r>
      <m:oMath>
        <m:sSub>
          <m:sSubPr>
            <m:ctrlPr>
              <w:rPr>
                <w:rFonts w:ascii="Cambria Math" w:hAnsi="Cambria Math"/>
                <w:i/>
                <w:szCs w:val="24"/>
              </w:rPr>
            </m:ctrlPr>
          </m:sSubPr>
          <m:e>
            <m:r>
              <w:rPr>
                <w:rFonts w:ascii="Cambria Math"/>
                <w:szCs w:val="24"/>
              </w:rPr>
              <m:t>m</m:t>
            </m:r>
          </m:e>
          <m:sub>
            <m:r>
              <w:rPr>
                <w:rFonts w:ascii="Cambria Math"/>
                <w:szCs w:val="24"/>
              </w:rPr>
              <m:t>k</m:t>
            </m:r>
          </m:sub>
        </m:sSub>
      </m:oMath>
      <w:r>
        <w:rPr>
          <w:rFonts w:eastAsiaTheme="minorEastAsia"/>
          <w:szCs w:val="24"/>
        </w:rPr>
        <w:t xml:space="preserve"> </w:t>
      </w:r>
      <w:proofErr w:type="gramStart"/>
      <w:r w:rsidRPr="001B4E64">
        <w:rPr>
          <w:rFonts w:eastAsiaTheme="minorEastAsia"/>
          <w:szCs w:val="24"/>
        </w:rPr>
        <w:t xml:space="preserve">were </w:t>
      </w:r>
      <m:oMath>
        <m:sSub>
          <m:sSubPr>
            <m:ctrlPr>
              <w:rPr>
                <w:rFonts w:ascii="Cambria Math" w:hAnsi="Cambria Math"/>
                <w:i/>
                <w:szCs w:val="24"/>
              </w:rPr>
            </m:ctrlPr>
          </m:sSubPr>
          <m:e>
            <w:proofErr w:type="gramEnd"/>
            <m:r>
              <w:rPr>
                <w:rFonts w:ascii="Cambria Math"/>
                <w:szCs w:val="24"/>
              </w:rPr>
              <m:t>m</m:t>
            </m:r>
          </m:e>
          <m:sub>
            <m:r>
              <w:rPr>
                <w:rFonts w:ascii="Cambria Math"/>
                <w:szCs w:val="24"/>
              </w:rPr>
              <m:t>k</m:t>
            </m:r>
          </m:sub>
        </m:sSub>
        <m:r>
          <w:rPr>
            <w:rFonts w:ascii="Cambria Math"/>
            <w:szCs w:val="24"/>
          </w:rPr>
          <m:t>=</m:t>
        </m:r>
      </m:oMath>
      <w:r w:rsidRPr="001B4E64">
        <w:rPr>
          <w:rFonts w:eastAsiaTheme="minorEastAsia"/>
          <w:szCs w:val="24"/>
        </w:rPr>
        <w:t xml:space="preserve"> </w:t>
      </w:r>
      <m:oMath>
        <m:sSub>
          <m:sSubPr>
            <m:ctrlPr>
              <w:rPr>
                <w:rFonts w:ascii="Cambria Math" w:hAnsi="Cambria Math"/>
                <w:i/>
                <w:szCs w:val="24"/>
              </w:rPr>
            </m:ctrlPr>
          </m:sSubPr>
          <m:e>
            <m:r>
              <w:rPr>
                <w:rFonts w:ascii="Cambria Math"/>
                <w:szCs w:val="24"/>
              </w:rPr>
              <m:t>x</m:t>
            </m:r>
          </m:e>
          <m:sub>
            <m:r>
              <w:rPr>
                <w:rFonts w:ascii="Cambria Math"/>
                <w:szCs w:val="24"/>
              </w:rPr>
              <m:t>k</m:t>
            </m:r>
          </m:sub>
        </m:sSub>
        <m:r>
          <w:rPr>
            <w:szCs w:val="24"/>
          </w:rPr>
          <m:t>-</m:t>
        </m:r>
        <m:r>
          <w:rPr>
            <w:rFonts w:ascii="Cambria Math" w:hAnsi="Cambria Math"/>
            <w:szCs w:val="24"/>
          </w:rPr>
          <m:t>B</m:t>
        </m:r>
        <m:r>
          <w:rPr>
            <w:rFonts w:ascii="Cambria Math"/>
            <w:szCs w:val="24"/>
          </w:rPr>
          <m:t>(</m:t>
        </m:r>
        <m:sSub>
          <m:sSubPr>
            <m:ctrlPr>
              <w:rPr>
                <w:rFonts w:ascii="Cambria Math" w:hAnsi="Cambria Math"/>
                <w:i/>
                <w:szCs w:val="24"/>
              </w:rPr>
            </m:ctrlPr>
          </m:sSubPr>
          <m:e>
            <m:r>
              <w:rPr>
                <w:rFonts w:ascii="Cambria Math"/>
                <w:szCs w:val="24"/>
              </w:rPr>
              <m:t>x</m:t>
            </m:r>
          </m:e>
          <m:sub>
            <m:r>
              <w:rPr>
                <w:rFonts w:ascii="Cambria Math"/>
                <w:szCs w:val="24"/>
              </w:rPr>
              <m:t>k</m:t>
            </m:r>
          </m:sub>
        </m:sSub>
        <m:sSup>
          <m:sSupPr>
            <m:ctrlPr>
              <w:rPr>
                <w:rFonts w:ascii="Cambria Math" w:hAnsi="Cambria Math"/>
                <w:i/>
                <w:szCs w:val="24"/>
              </w:rPr>
            </m:ctrlPr>
          </m:sSupPr>
          <m:e>
            <m:r>
              <w:rPr>
                <w:rFonts w:ascii="Cambria Math"/>
                <w:szCs w:val="24"/>
              </w:rPr>
              <m:t>)</m:t>
            </m:r>
          </m:e>
          <m:sup>
            <m:r>
              <w:rPr>
                <w:szCs w:val="24"/>
              </w:rPr>
              <m:t>-</m:t>
            </m:r>
            <m:r>
              <w:rPr>
                <w:rFonts w:ascii="Cambria Math"/>
                <w:szCs w:val="24"/>
              </w:rPr>
              <m:t>1</m:t>
            </m:r>
          </m:sup>
        </m:sSup>
        <m:r>
          <w:rPr>
            <w:rFonts w:ascii="Cambria Math"/>
            <w:szCs w:val="24"/>
          </w:rPr>
          <m:t xml:space="preserve"> </m:t>
        </m:r>
        <m:r>
          <w:rPr>
            <w:rFonts w:ascii="Cambria Math" w:hAnsi="Cambria Math"/>
            <w:szCs w:val="24"/>
          </w:rPr>
          <m:t>F</m:t>
        </m:r>
        <m:d>
          <m:dPr>
            <m:ctrlPr>
              <w:rPr>
                <w:rFonts w:ascii="Cambria Math"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x</m:t>
                </m:r>
              </m:e>
              <m:sub>
                <m:r>
                  <w:rPr>
                    <w:rFonts w:ascii="Cambria Math" w:eastAsiaTheme="minorEastAsia" w:hAnsi="Cambria Math"/>
                    <w:szCs w:val="24"/>
                  </w:rPr>
                  <m:t>k</m:t>
                </m:r>
              </m:sub>
            </m:sSub>
          </m:e>
        </m:d>
      </m:oMath>
      <w:r>
        <w:rPr>
          <w:rFonts w:eastAsiaTheme="minorEastAsia"/>
          <w:szCs w:val="24"/>
        </w:rPr>
        <w:t>.</w:t>
      </w:r>
      <w:r w:rsidRPr="001B4E64">
        <w:rPr>
          <w:rFonts w:eastAsiaTheme="minorEastAsia"/>
          <w:szCs w:val="24"/>
        </w:rPr>
        <w:t xml:space="preserve">    </w:t>
      </w:r>
    </w:p>
    <w:p w:rsidR="003602C5" w:rsidRPr="001B4E64" w:rsidRDefault="003602C5" w:rsidP="00E64E6C">
      <w:pPr>
        <w:spacing w:line="240" w:lineRule="auto"/>
        <w:jc w:val="left"/>
        <w:rPr>
          <w:rFonts w:eastAsiaTheme="minorEastAsia"/>
          <w:szCs w:val="24"/>
        </w:rPr>
      </w:pPr>
      <w:r w:rsidRPr="001B16A1">
        <w:rPr>
          <w:rFonts w:eastAsiaTheme="minorEastAsia"/>
          <w:b/>
          <w:szCs w:val="24"/>
        </w:rPr>
        <w:t>Step 4</w:t>
      </w:r>
      <w:r w:rsidRPr="001B4E64">
        <w:rPr>
          <w:rFonts w:eastAsiaTheme="minorEastAsia"/>
          <w:szCs w:val="24"/>
        </w:rPr>
        <w:t xml:space="preserve">: Compute </w:t>
      </w:r>
      <m:oMath>
        <m:r>
          <w:rPr>
            <w:rFonts w:ascii="Cambria Math" w:eastAsiaTheme="minorEastAsia" w:hAnsi="Cambria Math"/>
            <w:szCs w:val="24"/>
          </w:rPr>
          <m:t>B</m:t>
        </m:r>
        <m:r>
          <w:rPr>
            <w:rFonts w:ascii="Cambria Math" w:eastAsiaTheme="minorEastAsia"/>
            <w:szCs w:val="24"/>
          </w:rPr>
          <m:t>(</m:t>
        </m:r>
        <m:sSub>
          <m:sSubPr>
            <m:ctrlPr>
              <w:rPr>
                <w:rFonts w:ascii="Cambria Math" w:eastAsiaTheme="minorEastAsia" w:hAnsi="Cambria Math"/>
                <w:i/>
                <w:szCs w:val="24"/>
              </w:rPr>
            </m:ctrlPr>
          </m:sSubPr>
          <m:e>
            <m:r>
              <w:rPr>
                <w:rFonts w:ascii="Cambria Math" w:eastAsiaTheme="minorEastAsia" w:hAnsi="Cambria Math"/>
                <w:szCs w:val="24"/>
              </w:rPr>
              <m:t>m</m:t>
            </m:r>
          </m:e>
          <m:sub>
            <m:r>
              <w:rPr>
                <w:rFonts w:ascii="Cambria Math" w:eastAsiaTheme="minorEastAsia" w:hAnsi="Cambria Math"/>
                <w:szCs w:val="24"/>
              </w:rPr>
              <m:t>k</m:t>
            </m:r>
          </m:sub>
        </m:sSub>
        <m:r>
          <w:rPr>
            <w:rFonts w:ascii="Cambria Math" w:eastAsiaTheme="minorEastAsia"/>
            <w:szCs w:val="24"/>
          </w:rPr>
          <m:t>)</m:t>
        </m:r>
      </m:oMath>
      <w:r w:rsidRPr="001B4E64">
        <w:rPr>
          <w:rFonts w:eastAsiaTheme="minorEastAsia"/>
          <w:szCs w:val="24"/>
        </w:rPr>
        <w:t xml:space="preserve"> using     </w:t>
      </w:r>
    </w:p>
    <w:p w:rsidR="003602C5" w:rsidRPr="001B4E64" w:rsidRDefault="003602C5" w:rsidP="00E64E6C">
      <w:pPr>
        <w:spacing w:line="240" w:lineRule="auto"/>
        <w:jc w:val="left"/>
        <w:rPr>
          <w:rFonts w:eastAsiaTheme="minorEastAsia"/>
          <w:szCs w:val="24"/>
        </w:rPr>
      </w:pPr>
      <m:oMath>
        <m:r>
          <w:rPr>
            <w:rFonts w:ascii="Cambria Math" w:eastAsiaTheme="minorEastAsia"/>
            <w:szCs w:val="24"/>
          </w:rPr>
          <m:t xml:space="preserve">                 </m:t>
        </m:r>
        <m:r>
          <w:rPr>
            <w:rFonts w:ascii="Cambria Math" w:eastAsiaTheme="minorEastAsia" w:hAnsi="Cambria Math"/>
            <w:szCs w:val="24"/>
          </w:rPr>
          <m:t>B</m:t>
        </m:r>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m</m:t>
                </m:r>
              </m:e>
              <m:sub>
                <m:r>
                  <w:rPr>
                    <w:rFonts w:ascii="Cambria Math" w:eastAsiaTheme="minorEastAsia" w:hAnsi="Cambria Math"/>
                    <w:szCs w:val="24"/>
                  </w:rPr>
                  <m:t>k</m:t>
                </m:r>
              </m:sub>
            </m:sSub>
          </m:e>
        </m:d>
        <m:r>
          <w:rPr>
            <w:rFonts w:ascii="Cambria Math" w:eastAsiaTheme="minorEastAsia"/>
            <w:szCs w:val="24"/>
          </w:rPr>
          <m:t>=</m:t>
        </m:r>
        <m:r>
          <w:rPr>
            <w:rFonts w:ascii="Cambria Math" w:eastAsiaTheme="minorEastAsia" w:hAnsi="Cambria Math"/>
            <w:szCs w:val="24"/>
          </w:rPr>
          <m:t>B</m:t>
        </m:r>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x</m:t>
                </m:r>
              </m:e>
              <m:sub>
                <m:r>
                  <w:rPr>
                    <w:rFonts w:ascii="Cambria Math" w:eastAsiaTheme="minorEastAsia" w:hAnsi="Cambria Math"/>
                    <w:szCs w:val="24"/>
                  </w:rPr>
                  <m:t>k</m:t>
                </m:r>
              </m:sub>
            </m:sSub>
          </m:e>
        </m:d>
        <m:r>
          <w:rPr>
            <w:rFonts w:eastAsiaTheme="minorEastAsia"/>
            <w:szCs w:val="24"/>
          </w:rPr>
          <m:t>-</m:t>
        </m:r>
        <m:f>
          <m:fPr>
            <m:ctrlPr>
              <w:rPr>
                <w:rFonts w:ascii="Cambria Math" w:eastAsiaTheme="minorEastAsia" w:hAnsi="Cambria Math"/>
                <w:i/>
                <w:szCs w:val="24"/>
              </w:rPr>
            </m:ctrlPr>
          </m:fPr>
          <m:num>
            <m:r>
              <w:rPr>
                <w:rFonts w:ascii="Cambria Math" w:eastAsiaTheme="minorEastAsia"/>
                <w:szCs w:val="24"/>
              </w:rPr>
              <m:t>(</m:t>
            </m:r>
            <m:sSub>
              <m:sSubPr>
                <m:ctrlPr>
                  <w:rPr>
                    <w:rFonts w:ascii="Cambria Math" w:eastAsiaTheme="minorEastAsia" w:hAnsi="Cambria Math"/>
                    <w:i/>
                    <w:szCs w:val="24"/>
                  </w:rPr>
                </m:ctrlPr>
              </m:sSubPr>
              <m:e>
                <m:r>
                  <w:rPr>
                    <w:rFonts w:ascii="Cambria Math" w:eastAsiaTheme="minorEastAsia" w:hAnsi="Cambria Math"/>
                    <w:szCs w:val="24"/>
                  </w:rPr>
                  <m:t>y</m:t>
                </m:r>
              </m:e>
              <m:sub>
                <m:r>
                  <w:rPr>
                    <w:rFonts w:ascii="Cambria Math" w:eastAsiaTheme="minorEastAsia" w:hAnsi="Cambria Math"/>
                    <w:szCs w:val="24"/>
                  </w:rPr>
                  <m:t>k</m:t>
                </m:r>
              </m:sub>
            </m:sSub>
            <m:r>
              <w:rPr>
                <w:rFonts w:eastAsiaTheme="minorEastAsia"/>
                <w:szCs w:val="24"/>
              </w:rPr>
              <m:t>-</m:t>
            </m:r>
            <m:r>
              <w:rPr>
                <w:rFonts w:ascii="Cambria Math" w:eastAsiaTheme="minorEastAsia" w:hAnsi="Cambria Math"/>
                <w:szCs w:val="24"/>
              </w:rPr>
              <m:t>B</m:t>
            </m:r>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x</m:t>
                    </m:r>
                  </m:e>
                  <m:sub>
                    <m:r>
                      <w:rPr>
                        <w:rFonts w:ascii="Cambria Math" w:eastAsiaTheme="minorEastAsia" w:hAnsi="Cambria Math"/>
                        <w:szCs w:val="24"/>
                      </w:rPr>
                      <m:t>k</m:t>
                    </m:r>
                  </m:sub>
                </m:sSub>
              </m:e>
            </m:d>
            <m:r>
              <w:rPr>
                <w:rFonts w:ascii="Cambria Math" w:eastAsiaTheme="minorEastAsia"/>
                <w:szCs w:val="24"/>
              </w:rPr>
              <m:t>)</m:t>
            </m:r>
            <m:sSubSup>
              <m:sSubSupPr>
                <m:ctrlPr>
                  <w:rPr>
                    <w:rFonts w:ascii="Cambria Math" w:eastAsiaTheme="minorEastAsia" w:hAnsi="Cambria Math"/>
                    <w:i/>
                    <w:szCs w:val="24"/>
                  </w:rPr>
                </m:ctrlPr>
              </m:sSubSupPr>
              <m:e>
                <m:r>
                  <w:rPr>
                    <w:rFonts w:ascii="Cambria Math" w:eastAsiaTheme="minorEastAsia" w:hAnsi="Cambria Math"/>
                    <w:szCs w:val="24"/>
                  </w:rPr>
                  <m:t>s</m:t>
                </m:r>
              </m:e>
              <m:sub>
                <m:r>
                  <w:rPr>
                    <w:rFonts w:ascii="Cambria Math" w:eastAsiaTheme="minorEastAsia" w:hAnsi="Cambria Math"/>
                    <w:szCs w:val="24"/>
                  </w:rPr>
                  <m:t>k</m:t>
                </m:r>
              </m:sub>
              <m:sup>
                <m:r>
                  <w:rPr>
                    <w:rFonts w:ascii="Cambria Math" w:eastAsiaTheme="minorEastAsia" w:hAnsi="Cambria Math"/>
                    <w:szCs w:val="24"/>
                  </w:rPr>
                  <m:t>T</m:t>
                </m:r>
              </m:sup>
            </m:sSubSup>
          </m:num>
          <m:den>
            <m:sSubSup>
              <m:sSubSupPr>
                <m:ctrlPr>
                  <w:rPr>
                    <w:rFonts w:ascii="Cambria Math" w:eastAsiaTheme="minorEastAsia" w:hAnsi="Cambria Math"/>
                    <w:i/>
                    <w:szCs w:val="24"/>
                  </w:rPr>
                </m:ctrlPr>
              </m:sSubSupPr>
              <m:e>
                <m:r>
                  <w:rPr>
                    <w:rFonts w:ascii="Cambria Math" w:eastAsiaTheme="minorEastAsia" w:hAnsi="Cambria Math"/>
                    <w:szCs w:val="24"/>
                  </w:rPr>
                  <m:t>s</m:t>
                </m:r>
              </m:e>
              <m:sub>
                <m:r>
                  <w:rPr>
                    <w:rFonts w:ascii="Cambria Math" w:eastAsiaTheme="minorEastAsia" w:hAnsi="Cambria Math"/>
                    <w:szCs w:val="24"/>
                  </w:rPr>
                  <m:t>k</m:t>
                </m:r>
              </m:sub>
              <m:sup>
                <m:r>
                  <w:rPr>
                    <w:rFonts w:ascii="Cambria Math" w:eastAsiaTheme="minorEastAsia" w:hAnsi="Cambria Math"/>
                    <w:szCs w:val="24"/>
                  </w:rPr>
                  <m:t>T</m:t>
                </m:r>
              </m:sup>
            </m:sSubSup>
            <m:sSub>
              <m:sSubPr>
                <m:ctrlPr>
                  <w:rPr>
                    <w:rFonts w:ascii="Cambria Math" w:eastAsiaTheme="minorEastAsia" w:hAnsi="Cambria Math"/>
                    <w:i/>
                    <w:szCs w:val="24"/>
                  </w:rPr>
                </m:ctrlPr>
              </m:sSubPr>
              <m:e>
                <m:r>
                  <w:rPr>
                    <w:rFonts w:ascii="Cambria Math" w:eastAsiaTheme="minorEastAsia" w:hAnsi="Cambria Math"/>
                    <w:szCs w:val="24"/>
                  </w:rPr>
                  <m:t>s</m:t>
                </m:r>
              </m:e>
              <m:sub>
                <m:r>
                  <w:rPr>
                    <w:rFonts w:ascii="Cambria Math" w:eastAsiaTheme="minorEastAsia" w:hAnsi="Cambria Math"/>
                    <w:szCs w:val="24"/>
                  </w:rPr>
                  <m:t>k</m:t>
                </m:r>
              </m:sub>
            </m:sSub>
          </m:den>
        </m:f>
      </m:oMath>
      <w:r w:rsidRPr="001B4E64">
        <w:rPr>
          <w:rFonts w:eastAsiaTheme="minorEastAsia"/>
          <w:szCs w:val="24"/>
        </w:rPr>
        <w:t xml:space="preserve"> </w:t>
      </w:r>
    </w:p>
    <w:p w:rsidR="003602C5" w:rsidRPr="001B4E64" w:rsidRDefault="005C2400" w:rsidP="00E64E6C">
      <w:pPr>
        <w:spacing w:line="240" w:lineRule="auto"/>
        <w:jc w:val="left"/>
        <w:rPr>
          <w:rFonts w:eastAsiaTheme="minorEastAsia"/>
          <w:szCs w:val="24"/>
        </w:rPr>
      </w:pPr>
      <w:r w:rsidRPr="001B4E64">
        <w:rPr>
          <w:rFonts w:eastAsiaTheme="minorEastAsia"/>
          <w:szCs w:val="24"/>
        </w:rPr>
        <w:t>Where</w:t>
      </w:r>
      <m:oMath>
        <m:sSub>
          <m:sSubPr>
            <m:ctrlPr>
              <w:rPr>
                <w:rFonts w:ascii="Cambria Math" w:eastAsiaTheme="minorEastAsia" w:hAnsi="Cambria Math"/>
                <w:i/>
                <w:szCs w:val="24"/>
              </w:rPr>
            </m:ctrlPr>
          </m:sSubPr>
          <m:e>
            <m:r>
              <w:rPr>
                <w:rFonts w:ascii="Cambria Math" w:eastAsiaTheme="minorEastAsia" w:hAnsi="Cambria Math"/>
                <w:szCs w:val="24"/>
              </w:rPr>
              <m:t>y</m:t>
            </m:r>
          </m:e>
          <m:sub>
            <m:r>
              <w:rPr>
                <w:rFonts w:ascii="Cambria Math" w:eastAsiaTheme="minorEastAsia" w:hAnsi="Cambria Math"/>
                <w:szCs w:val="24"/>
              </w:rPr>
              <m:t>k</m:t>
            </m:r>
            <m:r>
              <w:rPr>
                <w:rFonts w:ascii="Cambria Math" w:eastAsiaTheme="minorEastAsia"/>
                <w:szCs w:val="24"/>
              </w:rPr>
              <m:t>=</m:t>
            </m:r>
          </m:sub>
        </m:sSub>
        <m:sSub>
          <m:sSubPr>
            <m:ctrlPr>
              <w:rPr>
                <w:rFonts w:ascii="Cambria Math" w:eastAsiaTheme="minorEastAsia" w:hAnsi="Cambria Math"/>
                <w:i/>
                <w:szCs w:val="24"/>
              </w:rPr>
            </m:ctrlPr>
          </m:sSubPr>
          <m:e>
            <m:r>
              <w:rPr>
                <w:rFonts w:ascii="Cambria Math" w:eastAsiaTheme="minorEastAsia" w:hAnsi="Cambria Math"/>
                <w:szCs w:val="24"/>
              </w:rPr>
              <m:t>F</m:t>
            </m:r>
            <m:r>
              <w:rPr>
                <w:rFonts w:ascii="Cambria Math" w:eastAsiaTheme="minorEastAsia"/>
                <w:szCs w:val="24"/>
              </w:rPr>
              <m:t>(</m:t>
            </m:r>
            <m:r>
              <w:rPr>
                <w:rFonts w:ascii="Cambria Math" w:eastAsiaTheme="minorEastAsia" w:hAnsi="Cambria Math"/>
                <w:szCs w:val="24"/>
              </w:rPr>
              <m:t>m</m:t>
            </m:r>
          </m:e>
          <m:sub>
            <m:r>
              <w:rPr>
                <w:rFonts w:ascii="Cambria Math" w:eastAsiaTheme="minorEastAsia" w:hAnsi="Cambria Math"/>
                <w:szCs w:val="24"/>
              </w:rPr>
              <m:t>k</m:t>
            </m:r>
          </m:sub>
        </m:sSub>
        <m:r>
          <w:rPr>
            <w:rFonts w:ascii="Cambria Math" w:eastAsiaTheme="minorEastAsia"/>
            <w:szCs w:val="24"/>
          </w:rPr>
          <m:t>)</m:t>
        </m:r>
        <m:r>
          <w:rPr>
            <w:rFonts w:ascii="Cambria Math" w:eastAsiaTheme="minorEastAsia"/>
            <w:szCs w:val="24"/>
          </w:rPr>
          <m:t>-</m:t>
        </m:r>
        <m:r>
          <w:rPr>
            <w:rFonts w:ascii="Cambria Math" w:eastAsiaTheme="minorEastAsia" w:hAnsi="Cambria Math"/>
            <w:szCs w:val="24"/>
          </w:rPr>
          <m:t>F</m:t>
        </m:r>
        <m:r>
          <w:rPr>
            <w:rFonts w:ascii="Cambria Math" w:eastAsiaTheme="minorEastAsia"/>
            <w:szCs w:val="24"/>
          </w:rPr>
          <m:t>(</m:t>
        </m:r>
        <m:sSub>
          <m:sSubPr>
            <m:ctrlPr>
              <w:rPr>
                <w:rFonts w:ascii="Cambria Math" w:eastAsiaTheme="minorEastAsia" w:hAnsi="Cambria Math"/>
                <w:i/>
                <w:szCs w:val="24"/>
              </w:rPr>
            </m:ctrlPr>
          </m:sSubPr>
          <m:e>
            <m:r>
              <w:rPr>
                <w:rFonts w:ascii="Cambria Math" w:eastAsiaTheme="minorEastAsia" w:hAnsi="Cambria Math"/>
                <w:szCs w:val="24"/>
              </w:rPr>
              <m:t>x</m:t>
            </m:r>
          </m:e>
          <m:sub>
            <m:r>
              <w:rPr>
                <w:rFonts w:ascii="Cambria Math" w:eastAsiaTheme="minorEastAsia" w:hAnsi="Cambria Math"/>
                <w:szCs w:val="24"/>
              </w:rPr>
              <m:t>k</m:t>
            </m:r>
          </m:sub>
        </m:sSub>
        <m:r>
          <w:rPr>
            <w:rFonts w:ascii="Cambria Math" w:eastAsiaTheme="minorEastAsia"/>
            <w:szCs w:val="24"/>
          </w:rPr>
          <m:t>)</m:t>
        </m:r>
      </m:oMath>
      <w:r w:rsidR="003602C5" w:rsidRPr="001B4E64">
        <w:rPr>
          <w:rFonts w:eastAsiaTheme="minorEastAsia"/>
          <w:szCs w:val="24"/>
        </w:rPr>
        <w:t xml:space="preserve">, </w:t>
      </w:r>
      <m:oMath>
        <m:sSub>
          <m:sSubPr>
            <m:ctrlPr>
              <w:rPr>
                <w:rFonts w:ascii="Cambria Math" w:eastAsiaTheme="minorEastAsia" w:hAnsi="Cambria Math"/>
                <w:i/>
                <w:szCs w:val="24"/>
              </w:rPr>
            </m:ctrlPr>
          </m:sSubPr>
          <m:e>
            <m:r>
              <w:rPr>
                <w:rFonts w:ascii="Cambria Math" w:eastAsiaTheme="minorEastAsia" w:hAnsi="Cambria Math"/>
                <w:szCs w:val="24"/>
              </w:rPr>
              <m:t>s</m:t>
            </m:r>
          </m:e>
          <m:sub>
            <m:r>
              <w:rPr>
                <w:rFonts w:ascii="Cambria Math" w:eastAsiaTheme="minorEastAsia" w:hAnsi="Cambria Math"/>
                <w:szCs w:val="24"/>
              </w:rPr>
              <m:t>k</m:t>
            </m:r>
          </m:sub>
        </m:sSub>
        <m:r>
          <w:rPr>
            <w:rFonts w:ascii="Cambria Math" w:eastAsiaTheme="minorEastAsia"/>
            <w:szCs w:val="24"/>
          </w:rPr>
          <m:t>=</m:t>
        </m:r>
        <m:sSub>
          <m:sSubPr>
            <m:ctrlPr>
              <w:rPr>
                <w:rFonts w:ascii="Cambria Math" w:eastAsiaTheme="minorEastAsia" w:hAnsi="Cambria Math"/>
                <w:i/>
                <w:szCs w:val="24"/>
              </w:rPr>
            </m:ctrlPr>
          </m:sSubPr>
          <m:e>
            <m:r>
              <w:rPr>
                <w:rFonts w:ascii="Cambria Math" w:eastAsiaTheme="minorEastAsia" w:hAnsi="Cambria Math"/>
                <w:szCs w:val="24"/>
              </w:rPr>
              <m:t>m</m:t>
            </m:r>
          </m:e>
          <m:sub>
            <m:r>
              <w:rPr>
                <w:rFonts w:ascii="Cambria Math" w:eastAsiaTheme="minorEastAsia" w:hAnsi="Cambria Math"/>
                <w:szCs w:val="24"/>
              </w:rPr>
              <m:t>k</m:t>
            </m:r>
          </m:sub>
        </m:sSub>
        <m:r>
          <w:rPr>
            <w:rFonts w:eastAsiaTheme="minorEastAsia"/>
            <w:szCs w:val="24"/>
          </w:rPr>
          <m:t>-</m:t>
        </m:r>
        <m:sSub>
          <m:sSubPr>
            <m:ctrlPr>
              <w:rPr>
                <w:rFonts w:ascii="Cambria Math" w:eastAsiaTheme="minorEastAsia" w:hAnsi="Cambria Math"/>
                <w:i/>
                <w:szCs w:val="24"/>
              </w:rPr>
            </m:ctrlPr>
          </m:sSubPr>
          <m:e>
            <m:r>
              <w:rPr>
                <w:rFonts w:ascii="Cambria Math" w:eastAsiaTheme="minorEastAsia" w:hAnsi="Cambria Math"/>
                <w:szCs w:val="24"/>
              </w:rPr>
              <m:t>x</m:t>
            </m:r>
          </m:e>
          <m:sub>
            <m:r>
              <w:rPr>
                <w:rFonts w:ascii="Cambria Math" w:eastAsiaTheme="minorEastAsia" w:hAnsi="Cambria Math"/>
                <w:szCs w:val="24"/>
              </w:rPr>
              <m:t>k</m:t>
            </m:r>
          </m:sub>
        </m:sSub>
      </m:oMath>
    </w:p>
    <w:p w:rsidR="003602C5" w:rsidRDefault="003602C5" w:rsidP="00E64E6C">
      <w:pPr>
        <w:spacing w:line="240" w:lineRule="auto"/>
        <w:jc w:val="left"/>
        <w:rPr>
          <w:rFonts w:eastAsiaTheme="minorEastAsia"/>
          <w:szCs w:val="24"/>
        </w:rPr>
      </w:pPr>
      <w:r w:rsidRPr="001B16A1">
        <w:rPr>
          <w:rFonts w:eastAsiaTheme="minorEastAsia"/>
          <w:b/>
          <w:szCs w:val="24"/>
        </w:rPr>
        <w:t>Step 4</w:t>
      </w:r>
      <w:r w:rsidRPr="001B4E64">
        <w:rPr>
          <w:rFonts w:eastAsiaTheme="minorEastAsia"/>
          <w:szCs w:val="24"/>
        </w:rPr>
        <w:t xml:space="preserve">: Compute  </w:t>
      </w:r>
      <m:oMath>
        <m:sSub>
          <m:sSubPr>
            <m:ctrlPr>
              <w:rPr>
                <w:rFonts w:ascii="Cambria Math" w:hAnsi="Cambria Math"/>
                <w:i/>
                <w:szCs w:val="24"/>
              </w:rPr>
            </m:ctrlPr>
          </m:sSubPr>
          <m:e>
            <m:r>
              <w:rPr>
                <w:rFonts w:ascii="Cambria Math"/>
                <w:szCs w:val="24"/>
              </w:rPr>
              <m:t>x</m:t>
            </m:r>
          </m:e>
          <m:sub>
            <m:r>
              <w:rPr>
                <w:rFonts w:ascii="Cambria Math"/>
                <w:szCs w:val="24"/>
              </w:rPr>
              <m:t>k+1</m:t>
            </m:r>
          </m:sub>
        </m:sSub>
      </m:oMath>
      <w:r w:rsidRPr="001B4E64">
        <w:rPr>
          <w:rFonts w:eastAsiaTheme="minorEastAsia"/>
          <w:szCs w:val="24"/>
        </w:rPr>
        <w:t xml:space="preserve"> using </w:t>
      </w:r>
      <w:r>
        <w:rPr>
          <w:rFonts w:eastAsiaTheme="minorEastAsia"/>
          <w:szCs w:val="24"/>
        </w:rPr>
        <w:t xml:space="preserve"> </w:t>
      </w:r>
    </w:p>
    <w:p w:rsidR="003602C5" w:rsidRPr="001B4E64" w:rsidRDefault="005476EB" w:rsidP="00E64E6C">
      <w:pPr>
        <w:spacing w:line="240" w:lineRule="auto"/>
        <w:jc w:val="left"/>
        <w:rPr>
          <w:rFonts w:eastAsiaTheme="minorEastAsia"/>
          <w:szCs w:val="24"/>
        </w:rPr>
      </w:pPr>
      <m:oMath>
        <m:sSub>
          <m:sSubPr>
            <m:ctrlPr>
              <w:rPr>
                <w:rFonts w:ascii="Cambria Math" w:hAnsi="Cambria Math"/>
                <w:i/>
                <w:szCs w:val="24"/>
              </w:rPr>
            </m:ctrlPr>
          </m:sSubPr>
          <m:e>
            <m:r>
              <w:rPr>
                <w:rFonts w:ascii="Cambria Math"/>
                <w:szCs w:val="24"/>
              </w:rPr>
              <m:t xml:space="preserve">       x</m:t>
            </m:r>
          </m:e>
          <m:sub>
            <m:r>
              <w:rPr>
                <w:rFonts w:ascii="Cambria Math"/>
                <w:szCs w:val="24"/>
              </w:rPr>
              <m:t>k+1</m:t>
            </m:r>
          </m:sub>
        </m:sSub>
        <m:r>
          <w:rPr>
            <w:rFonts w:ascii="Cambria Math"/>
            <w:szCs w:val="24"/>
          </w:rPr>
          <m:t>=</m:t>
        </m:r>
        <m:sSub>
          <m:sSubPr>
            <m:ctrlPr>
              <w:rPr>
                <w:rFonts w:ascii="Cambria Math" w:hAnsi="Cambria Math"/>
                <w:i/>
                <w:szCs w:val="24"/>
              </w:rPr>
            </m:ctrlPr>
          </m:sSubPr>
          <m:e>
            <m:r>
              <w:rPr>
                <w:rFonts w:ascii="Cambria Math"/>
                <w:szCs w:val="24"/>
              </w:rPr>
              <m:t>x</m:t>
            </m:r>
          </m:e>
          <m:sub>
            <m:r>
              <w:rPr>
                <w:rFonts w:ascii="Cambria Math"/>
                <w:szCs w:val="24"/>
              </w:rPr>
              <m:t>k</m:t>
            </m:r>
          </m:sub>
        </m:sSub>
        <m:r>
          <w:rPr>
            <w:szCs w:val="24"/>
          </w:rPr>
          <m:t>-</m:t>
        </m:r>
        <m:r>
          <w:rPr>
            <w:rFonts w:ascii="Cambria Math"/>
            <w:szCs w:val="24"/>
          </w:rPr>
          <m:t>2</m:t>
        </m:r>
        <m:sSup>
          <m:sSupPr>
            <m:ctrlPr>
              <w:rPr>
                <w:rFonts w:ascii="Cambria Math" w:hAnsi="Cambria Math"/>
                <w:i/>
                <w:szCs w:val="24"/>
              </w:rPr>
            </m:ctrlPr>
          </m:sSupPr>
          <m:e>
            <m:r>
              <w:rPr>
                <w:rFonts w:ascii="Cambria Math"/>
                <w:szCs w:val="24"/>
              </w:rPr>
              <m:t>[</m:t>
            </m:r>
            <m:r>
              <w:rPr>
                <w:rFonts w:ascii="Cambria Math" w:eastAsiaTheme="minorEastAsia" w:hAnsi="Cambria Math"/>
                <w:szCs w:val="24"/>
              </w:rPr>
              <m:t>B</m:t>
            </m:r>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x</m:t>
                    </m:r>
                  </m:e>
                  <m:sub>
                    <m:r>
                      <w:rPr>
                        <w:rFonts w:ascii="Cambria Math" w:eastAsiaTheme="minorEastAsia" w:hAnsi="Cambria Math"/>
                        <w:szCs w:val="24"/>
                      </w:rPr>
                      <m:t>k</m:t>
                    </m:r>
                  </m:sub>
                </m:sSub>
              </m:e>
            </m:d>
            <m:r>
              <w:rPr>
                <w:rFonts w:ascii="Cambria Math" w:eastAsiaTheme="minorEastAsia"/>
                <w:szCs w:val="24"/>
              </w:rPr>
              <m:t xml:space="preserve">+ </m:t>
            </m:r>
            <m:r>
              <w:rPr>
                <w:rFonts w:ascii="Cambria Math" w:eastAsiaTheme="minorEastAsia" w:hAnsi="Cambria Math"/>
                <w:szCs w:val="24"/>
              </w:rPr>
              <m:t>B</m:t>
            </m:r>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m</m:t>
                    </m:r>
                  </m:e>
                  <m:sub>
                    <m:r>
                      <w:rPr>
                        <w:rFonts w:ascii="Cambria Math" w:eastAsiaTheme="minorEastAsia" w:hAnsi="Cambria Math"/>
                        <w:szCs w:val="24"/>
                      </w:rPr>
                      <m:t>k</m:t>
                    </m:r>
                  </m:sub>
                </m:sSub>
              </m:e>
            </m:d>
            <m:r>
              <w:rPr>
                <w:rFonts w:ascii="Cambria Math" w:eastAsiaTheme="minorEastAsia"/>
                <w:szCs w:val="24"/>
              </w:rPr>
              <m:t>]</m:t>
            </m:r>
            <m:r>
              <w:rPr>
                <w:rFonts w:ascii="Cambria Math"/>
                <w:szCs w:val="24"/>
              </w:rPr>
              <m:t xml:space="preserve"> </m:t>
            </m:r>
          </m:e>
          <m:sup>
            <m:r>
              <w:rPr>
                <w:rFonts w:ascii="Cambria Math"/>
                <w:szCs w:val="24"/>
              </w:rPr>
              <m:t>-</m:t>
            </m:r>
            <m:r>
              <w:rPr>
                <w:rFonts w:ascii="Cambria Math"/>
                <w:szCs w:val="24"/>
              </w:rPr>
              <m:t>1</m:t>
            </m:r>
          </m:sup>
        </m:sSup>
        <m:r>
          <w:rPr>
            <w:rFonts w:ascii="Cambria Math" w:hAnsi="Cambria Math"/>
            <w:szCs w:val="24"/>
          </w:rPr>
          <m:t>F</m:t>
        </m:r>
        <m:d>
          <m:dPr>
            <m:ctrlPr>
              <w:rPr>
                <w:rFonts w:ascii="Cambria Math"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x</m:t>
                </m:r>
              </m:e>
              <m:sub>
                <m:r>
                  <w:rPr>
                    <w:rFonts w:ascii="Cambria Math" w:eastAsiaTheme="minorEastAsia" w:hAnsi="Cambria Math"/>
                    <w:szCs w:val="24"/>
                  </w:rPr>
                  <m:t>k</m:t>
                </m:r>
              </m:sub>
            </m:sSub>
          </m:e>
        </m:d>
      </m:oMath>
      <w:r w:rsidR="003602C5">
        <w:rPr>
          <w:rFonts w:eastAsiaTheme="minorEastAsia"/>
          <w:szCs w:val="24"/>
        </w:rPr>
        <w:t xml:space="preserve"> ,  </w:t>
      </w:r>
      <m:oMath>
        <m:r>
          <w:rPr>
            <w:rFonts w:ascii="Cambria Math" w:eastAsiaTheme="minorEastAsia" w:hAnsi="Cambria Math"/>
            <w:szCs w:val="24"/>
          </w:rPr>
          <m:t>k=0,1,….</m:t>
        </m:r>
      </m:oMath>
    </w:p>
    <w:p w:rsidR="003602C5" w:rsidRDefault="003602C5" w:rsidP="00E64E6C">
      <w:pPr>
        <w:spacing w:line="240" w:lineRule="auto"/>
        <w:jc w:val="left"/>
        <w:rPr>
          <w:rFonts w:eastAsiaTheme="minorEastAsia"/>
          <w:szCs w:val="24"/>
        </w:rPr>
      </w:pPr>
      <w:r w:rsidRPr="001B16A1">
        <w:rPr>
          <w:rFonts w:eastAsiaTheme="minorEastAsia"/>
          <w:b/>
          <w:szCs w:val="24"/>
        </w:rPr>
        <w:t>Step 5</w:t>
      </w:r>
      <w:r w:rsidRPr="001B4E64">
        <w:rPr>
          <w:rFonts w:eastAsiaTheme="minorEastAsia"/>
          <w:szCs w:val="24"/>
        </w:rPr>
        <w:t xml:space="preserve">:  Set </w:t>
      </w:r>
      <m:oMath>
        <m:r>
          <w:rPr>
            <w:rFonts w:ascii="Cambria Math" w:eastAsiaTheme="minorEastAsia" w:hAnsi="Cambria Math"/>
            <w:szCs w:val="24"/>
          </w:rPr>
          <m:t>k</m:t>
        </m:r>
        <m:r>
          <w:rPr>
            <w:rFonts w:ascii="Cambria Math" w:eastAsiaTheme="minorEastAsia"/>
            <w:szCs w:val="24"/>
          </w:rPr>
          <m:t>=</m:t>
        </m:r>
        <m:r>
          <w:rPr>
            <w:rFonts w:ascii="Cambria Math" w:eastAsiaTheme="minorEastAsia" w:hAnsi="Cambria Math"/>
            <w:szCs w:val="24"/>
          </w:rPr>
          <m:t>k</m:t>
        </m:r>
        <m:r>
          <w:rPr>
            <w:rFonts w:ascii="Cambria Math" w:eastAsiaTheme="minorEastAsia"/>
            <w:szCs w:val="24"/>
          </w:rPr>
          <m:t>+1</m:t>
        </m:r>
      </m:oMath>
      <w:r w:rsidRPr="001B4E64">
        <w:rPr>
          <w:rFonts w:eastAsiaTheme="minorEastAsia"/>
          <w:szCs w:val="24"/>
        </w:rPr>
        <w:t xml:space="preserve"> and go to </w:t>
      </w:r>
      <w:r>
        <w:rPr>
          <w:rFonts w:eastAsiaTheme="minorEastAsia"/>
          <w:szCs w:val="24"/>
        </w:rPr>
        <w:t>S</w:t>
      </w:r>
      <w:r w:rsidRPr="001B4E64">
        <w:rPr>
          <w:rFonts w:eastAsiaTheme="minorEastAsia"/>
          <w:szCs w:val="24"/>
        </w:rPr>
        <w:t>tep 2</w:t>
      </w:r>
      <w:r>
        <w:rPr>
          <w:rFonts w:eastAsiaTheme="minorEastAsia"/>
          <w:szCs w:val="24"/>
        </w:rPr>
        <w:t>.</w:t>
      </w:r>
    </w:p>
    <w:p w:rsidR="00D01EA2" w:rsidRDefault="00D01EA2" w:rsidP="00E64E6C">
      <w:pPr>
        <w:spacing w:line="240" w:lineRule="auto"/>
        <w:jc w:val="left"/>
        <w:rPr>
          <w:rFonts w:eastAsiaTheme="minorEastAsia"/>
          <w:szCs w:val="24"/>
        </w:rPr>
      </w:pPr>
    </w:p>
    <w:p w:rsidR="003602C5" w:rsidRDefault="005C2400" w:rsidP="00E64E6C">
      <w:pPr>
        <w:spacing w:line="240" w:lineRule="auto"/>
        <w:jc w:val="left"/>
        <w:rPr>
          <w:rFonts w:eastAsiaTheme="minorEastAsia"/>
          <w:szCs w:val="24"/>
        </w:rPr>
      </w:pPr>
      <w:r>
        <w:rPr>
          <w:rFonts w:eastAsiaTheme="minorEastAsia"/>
          <w:szCs w:val="24"/>
        </w:rPr>
        <w:t>For details</w:t>
      </w:r>
      <w:r w:rsidR="003602C5">
        <w:rPr>
          <w:rFonts w:eastAsiaTheme="minorEastAsia"/>
          <w:szCs w:val="24"/>
        </w:rPr>
        <w:t xml:space="preserve"> of the two methods see [1</w:t>
      </w:r>
      <w:proofErr w:type="gramStart"/>
      <w:r w:rsidR="003602C5">
        <w:rPr>
          <w:rFonts w:eastAsiaTheme="minorEastAsia"/>
          <w:szCs w:val="24"/>
        </w:rPr>
        <w:t>,2</w:t>
      </w:r>
      <w:proofErr w:type="gramEnd"/>
      <w:r w:rsidR="003602C5">
        <w:rPr>
          <w:rFonts w:eastAsiaTheme="minorEastAsia"/>
          <w:szCs w:val="24"/>
        </w:rPr>
        <w:t>].</w:t>
      </w:r>
    </w:p>
    <w:p w:rsidR="00A70425" w:rsidRDefault="00A70425" w:rsidP="00E64E6C">
      <w:pPr>
        <w:spacing w:line="240" w:lineRule="auto"/>
        <w:jc w:val="left"/>
        <w:rPr>
          <w:rFonts w:eastAsiaTheme="minorEastAsia"/>
          <w:szCs w:val="24"/>
        </w:rPr>
      </w:pPr>
    </w:p>
    <w:p w:rsidR="00B949E9" w:rsidRDefault="00B949E9" w:rsidP="00E64E6C">
      <w:pPr>
        <w:spacing w:line="240" w:lineRule="auto"/>
        <w:jc w:val="left"/>
        <w:rPr>
          <w:rFonts w:eastAsiaTheme="minorEastAsia"/>
          <w:b/>
          <w:szCs w:val="24"/>
        </w:rPr>
      </w:pPr>
    </w:p>
    <w:p w:rsidR="003602C5" w:rsidRPr="00D01EA2" w:rsidRDefault="003602C5" w:rsidP="00E64E6C">
      <w:pPr>
        <w:spacing w:line="240" w:lineRule="auto"/>
        <w:jc w:val="left"/>
        <w:rPr>
          <w:rFonts w:eastAsiaTheme="minorEastAsia"/>
          <w:b/>
          <w:szCs w:val="24"/>
        </w:rPr>
      </w:pPr>
      <w:r w:rsidRPr="00D01EA2">
        <w:rPr>
          <w:rFonts w:eastAsiaTheme="minorEastAsia"/>
          <w:b/>
          <w:szCs w:val="24"/>
        </w:rPr>
        <w:t>3. Numerical Result</w:t>
      </w:r>
    </w:p>
    <w:p w:rsidR="00D01EA2" w:rsidRDefault="00D01EA2" w:rsidP="00E64E6C">
      <w:pPr>
        <w:spacing w:line="240" w:lineRule="auto"/>
        <w:jc w:val="left"/>
        <w:rPr>
          <w:rFonts w:eastAsiaTheme="minorEastAsia"/>
          <w:szCs w:val="24"/>
        </w:rPr>
      </w:pPr>
    </w:p>
    <w:p w:rsidR="003602C5" w:rsidRDefault="000E5109" w:rsidP="00E64E6C">
      <w:pPr>
        <w:spacing w:line="240" w:lineRule="auto"/>
        <w:jc w:val="left"/>
        <w:rPr>
          <w:rFonts w:eastAsiaTheme="minorEastAsia"/>
          <w:szCs w:val="24"/>
        </w:rPr>
      </w:pPr>
      <w:r>
        <w:rPr>
          <w:rFonts w:eastAsiaTheme="minorEastAsia"/>
          <w:szCs w:val="24"/>
        </w:rPr>
        <w:t>In this section the result of the computational comparison between the two methods</w:t>
      </w:r>
      <w:r w:rsidR="00621391">
        <w:rPr>
          <w:rFonts w:eastAsiaTheme="minorEastAsia"/>
          <w:szCs w:val="24"/>
        </w:rPr>
        <w:t xml:space="preserve"> based on the number of iteration and CPU time is</w:t>
      </w:r>
      <w:r>
        <w:rPr>
          <w:rFonts w:eastAsiaTheme="minorEastAsia"/>
          <w:szCs w:val="24"/>
        </w:rPr>
        <w:t xml:space="preserve"> presented. Four test problems with standard initial points are used, and the dimension is between 15 to 1000.The test problems used are</w:t>
      </w:r>
      <w:r w:rsidR="00D01EA2">
        <w:rPr>
          <w:rFonts w:eastAsiaTheme="minorEastAsia"/>
          <w:szCs w:val="24"/>
        </w:rPr>
        <w:t>:</w:t>
      </w:r>
    </w:p>
    <w:p w:rsidR="00D01EA2" w:rsidRDefault="00D01EA2" w:rsidP="00E64E6C">
      <w:pPr>
        <w:spacing w:line="240" w:lineRule="auto"/>
        <w:jc w:val="left"/>
        <w:rPr>
          <w:rFonts w:eastAsiaTheme="minorEastAsia"/>
          <w:szCs w:val="24"/>
        </w:rPr>
      </w:pPr>
    </w:p>
    <w:p w:rsidR="000E5109" w:rsidRDefault="000E5109" w:rsidP="00E64E6C">
      <w:pPr>
        <w:spacing w:line="240" w:lineRule="auto"/>
        <w:jc w:val="left"/>
        <w:rPr>
          <w:rFonts w:eastAsiaTheme="minorEastAsia"/>
          <w:szCs w:val="24"/>
        </w:rPr>
      </w:pPr>
      <w:r w:rsidRPr="00CE5A8F">
        <w:rPr>
          <w:rFonts w:eastAsiaTheme="minorEastAsia"/>
          <w:szCs w:val="24"/>
        </w:rPr>
        <w:t>Problem 1</w:t>
      </w:r>
      <w:r>
        <w:rPr>
          <w:rFonts w:eastAsiaTheme="minorEastAsia"/>
          <w:szCs w:val="24"/>
        </w:rPr>
        <w:t xml:space="preserve"> Spares function of </w:t>
      </w:r>
      <w:proofErr w:type="spellStart"/>
      <w:r>
        <w:rPr>
          <w:rFonts w:eastAsiaTheme="minorEastAsia"/>
          <w:szCs w:val="24"/>
        </w:rPr>
        <w:t>Byeong</w:t>
      </w:r>
      <w:proofErr w:type="spellEnd"/>
      <w:r>
        <w:rPr>
          <w:rFonts w:eastAsiaTheme="minorEastAsia"/>
          <w:szCs w:val="24"/>
        </w:rPr>
        <w:t xml:space="preserve"> </w:t>
      </w:r>
      <w:r w:rsidR="007F5683">
        <w:rPr>
          <w:rFonts w:eastAsiaTheme="minorEastAsia"/>
          <w:szCs w:val="24"/>
        </w:rPr>
        <w:t>[3]</w:t>
      </w:r>
    </w:p>
    <w:p w:rsidR="00B949E9" w:rsidRPr="00CE5A8F" w:rsidRDefault="00B949E9" w:rsidP="00E64E6C">
      <w:pPr>
        <w:spacing w:line="240" w:lineRule="auto"/>
        <w:jc w:val="left"/>
        <w:rPr>
          <w:rFonts w:eastAsiaTheme="minorEastAsia"/>
          <w:szCs w:val="24"/>
        </w:rPr>
      </w:pPr>
    </w:p>
    <w:p w:rsidR="000E5109" w:rsidRPr="00CE5A8F" w:rsidRDefault="005476EB" w:rsidP="00E64E6C">
      <w:pPr>
        <w:spacing w:line="240" w:lineRule="auto"/>
        <w:jc w:val="left"/>
        <w:rPr>
          <w:rFonts w:eastAsiaTheme="minorEastAsia"/>
          <w:szCs w:val="24"/>
        </w:rPr>
      </w:pPr>
      <m:oMath>
        <m:sSub>
          <m:sSubPr>
            <m:ctrlPr>
              <w:rPr>
                <w:rFonts w:ascii="Cambria Math" w:hAnsi="Cambria Math"/>
                <w:i/>
                <w:szCs w:val="24"/>
              </w:rPr>
            </m:ctrlPr>
          </m:sSubPr>
          <m:e>
            <m:r>
              <w:rPr>
                <w:rFonts w:ascii="Cambria Math" w:hAnsi="Cambria Math"/>
                <w:szCs w:val="24"/>
              </w:rPr>
              <m:t>F</m:t>
            </m:r>
          </m:e>
          <m:sub>
            <m:r>
              <w:rPr>
                <w:rFonts w:ascii="Cambria Math" w:hAnsi="Cambria Math"/>
                <w:szCs w:val="24"/>
              </w:rPr>
              <m:t>i</m:t>
            </m:r>
          </m:sub>
        </m:sSub>
        <m:d>
          <m:dPr>
            <m:ctrlPr>
              <w:rPr>
                <w:rFonts w:ascii="Cambria Math" w:hAnsi="Cambria Math"/>
                <w:i/>
                <w:szCs w:val="24"/>
              </w:rPr>
            </m:ctrlPr>
          </m:dPr>
          <m:e>
            <m:r>
              <w:rPr>
                <w:rFonts w:ascii="Cambria Math" w:hAnsi="Cambria Math"/>
                <w:szCs w:val="24"/>
              </w:rPr>
              <m:t>x</m:t>
            </m:r>
          </m:e>
        </m:d>
        <m:r>
          <w:rPr>
            <w:rFonts w:ascii="Cambria Math"/>
            <w:szCs w:val="24"/>
          </w:rPr>
          <m:t>=</m:t>
        </m:r>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rPr>
              <m:t>i</m:t>
            </m:r>
          </m:sub>
          <m:sup>
            <m:r>
              <w:rPr>
                <w:rFonts w:ascii="Cambria Math"/>
                <w:szCs w:val="24"/>
              </w:rPr>
              <m:t>2</m:t>
            </m:r>
          </m:sup>
        </m:sSubSup>
        <m:r>
          <w:rPr>
            <w:szCs w:val="24"/>
          </w:rPr>
          <m:t>-</m:t>
        </m:r>
        <m:r>
          <w:rPr>
            <w:rFonts w:ascii="Cambria Math"/>
            <w:szCs w:val="24"/>
          </w:rPr>
          <m:t>1</m:t>
        </m:r>
      </m:oMath>
      <w:r w:rsidR="000E5109" w:rsidRPr="00CE5A8F">
        <w:rPr>
          <w:rFonts w:eastAsiaTheme="minorEastAsia"/>
          <w:szCs w:val="24"/>
        </w:rPr>
        <w:t xml:space="preserve"> </w:t>
      </w:r>
    </w:p>
    <w:p w:rsidR="000E5109" w:rsidRPr="00CE2BD0" w:rsidRDefault="000E5109" w:rsidP="00E64E6C">
      <w:pPr>
        <w:spacing w:line="240" w:lineRule="auto"/>
        <w:jc w:val="left"/>
        <w:rPr>
          <w:oMath/>
          <w:rFonts w:ascii="Cambria Math" w:hAnsi="Cambria Math" w:hint="eastAsia"/>
          <w:szCs w:val="24"/>
        </w:rPr>
      </w:pPr>
      <m:oMath>
        <m:r>
          <w:rPr>
            <w:rFonts w:ascii="Cambria Math" w:hAnsi="Cambria Math"/>
            <w:szCs w:val="24"/>
          </w:rPr>
          <m:t xml:space="preserve">    i=1,2,…,n and </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0</m:t>
            </m:r>
          </m:sub>
        </m:sSub>
        <m:r>
          <w:rPr>
            <w:rFonts w:ascii="Cambria Math" w:hAnsi="Cambria Math"/>
            <w:szCs w:val="24"/>
          </w:rPr>
          <m:t>=(0.5,0.5,…,0.5)</m:t>
        </m:r>
      </m:oMath>
      <w:r>
        <w:rPr>
          <w:rFonts w:eastAsiaTheme="minorEastAsia"/>
          <w:szCs w:val="24"/>
        </w:rPr>
        <w:t xml:space="preserve"> </w:t>
      </w:r>
    </w:p>
    <w:p w:rsidR="000E5109" w:rsidRDefault="000E5109" w:rsidP="00E64E6C">
      <w:pPr>
        <w:spacing w:line="240" w:lineRule="auto"/>
        <w:jc w:val="left"/>
        <w:rPr>
          <w:szCs w:val="24"/>
        </w:rPr>
      </w:pPr>
    </w:p>
    <w:p w:rsidR="000E5109" w:rsidRDefault="000E5109" w:rsidP="00E64E6C">
      <w:pPr>
        <w:spacing w:line="240" w:lineRule="auto"/>
        <w:jc w:val="left"/>
        <w:rPr>
          <w:rFonts w:eastAsiaTheme="minorEastAsia"/>
          <w:szCs w:val="24"/>
        </w:rPr>
      </w:pPr>
      <w:r w:rsidRPr="00CE5A8F">
        <w:rPr>
          <w:szCs w:val="24"/>
        </w:rPr>
        <w:t>Problem 2</w:t>
      </w:r>
      <w:r>
        <w:rPr>
          <w:szCs w:val="24"/>
        </w:rPr>
        <w:t xml:space="preserve"> Extended Spares system of</w:t>
      </w:r>
      <w:r w:rsidRPr="00506B3C">
        <w:rPr>
          <w:rFonts w:eastAsiaTheme="minorEastAsia"/>
          <w:szCs w:val="24"/>
        </w:rPr>
        <w:t xml:space="preserve"> </w:t>
      </w:r>
      <w:proofErr w:type="spellStart"/>
      <w:r>
        <w:rPr>
          <w:rFonts w:eastAsiaTheme="minorEastAsia"/>
          <w:szCs w:val="24"/>
        </w:rPr>
        <w:t>Byeong</w:t>
      </w:r>
      <w:proofErr w:type="spellEnd"/>
      <w:r>
        <w:rPr>
          <w:rFonts w:eastAsiaTheme="minorEastAsia"/>
          <w:szCs w:val="24"/>
        </w:rPr>
        <w:t xml:space="preserve"> </w:t>
      </w:r>
      <w:r w:rsidR="007F5683">
        <w:rPr>
          <w:rFonts w:eastAsiaTheme="minorEastAsia"/>
          <w:szCs w:val="24"/>
        </w:rPr>
        <w:t>[3]</w:t>
      </w:r>
    </w:p>
    <w:p w:rsidR="00B949E9" w:rsidRDefault="00B949E9" w:rsidP="00E64E6C">
      <w:pPr>
        <w:spacing w:line="240" w:lineRule="auto"/>
        <w:jc w:val="left"/>
        <w:rPr>
          <w:rFonts w:eastAsiaTheme="minorEastAsia"/>
          <w:szCs w:val="24"/>
        </w:rPr>
      </w:pPr>
    </w:p>
    <w:p w:rsidR="000E5109" w:rsidRPr="00CE5A8F" w:rsidRDefault="000E5109" w:rsidP="00E64E6C">
      <w:pPr>
        <w:spacing w:line="240" w:lineRule="auto"/>
        <w:jc w:val="left"/>
        <w:rPr>
          <w:rFonts w:eastAsiaTheme="minorEastAsia"/>
          <w:szCs w:val="24"/>
        </w:rPr>
      </w:pPr>
      <w:r>
        <w:rPr>
          <w:rFonts w:eastAsiaTheme="minorEastAsia"/>
          <w:szCs w:val="24"/>
        </w:rPr>
        <w:t xml:space="preserve"> </w:t>
      </w:r>
      <m:oMath>
        <m:sSub>
          <m:sSubPr>
            <m:ctrlPr>
              <w:rPr>
                <w:rFonts w:ascii="Cambria Math" w:hAnsi="Cambria Math"/>
                <w:i/>
                <w:szCs w:val="24"/>
              </w:rPr>
            </m:ctrlPr>
          </m:sSubPr>
          <m:e>
            <m:r>
              <w:rPr>
                <w:rFonts w:ascii="Cambria Math" w:hAnsi="Cambria Math"/>
                <w:szCs w:val="24"/>
              </w:rPr>
              <m:t>F</m:t>
            </m:r>
          </m:e>
          <m:sub>
            <m:r>
              <w:rPr>
                <w:rFonts w:ascii="Cambria Math" w:hAnsi="Cambria Math"/>
                <w:szCs w:val="24"/>
              </w:rPr>
              <m:t>i</m:t>
            </m:r>
          </m:sub>
        </m:sSub>
        <m:d>
          <m:dPr>
            <m:ctrlPr>
              <w:rPr>
                <w:rFonts w:ascii="Cambria Math" w:hAnsi="Cambria Math"/>
                <w:i/>
                <w:szCs w:val="24"/>
              </w:rPr>
            </m:ctrlPr>
          </m:dPr>
          <m:e>
            <m:r>
              <w:rPr>
                <w:rFonts w:ascii="Cambria Math" w:hAnsi="Cambria Math"/>
                <w:szCs w:val="24"/>
              </w:rPr>
              <m:t>x</m:t>
            </m:r>
          </m:e>
        </m:d>
        <m:r>
          <w:rPr>
            <w:rFonts w:ascii="Cambria Math"/>
            <w:szCs w:val="24"/>
          </w:rPr>
          <m:t>=</m:t>
        </m:r>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rPr>
              <m:t>i</m:t>
            </m:r>
          </m:sub>
          <m:sup>
            <m:r>
              <w:rPr>
                <w:rFonts w:ascii="Cambria Math"/>
                <w:szCs w:val="24"/>
              </w:rPr>
              <m:t>2</m:t>
            </m:r>
          </m:sup>
        </m:sSubSup>
        <m:r>
          <w:rPr>
            <w:rFonts w:asci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szCs w:val="24"/>
          </w:rPr>
          <m:t>-</m:t>
        </m:r>
        <m:r>
          <w:rPr>
            <w:rFonts w:ascii="Cambria Math"/>
            <w:szCs w:val="24"/>
          </w:rPr>
          <m:t>2</m:t>
        </m:r>
      </m:oMath>
      <w:r w:rsidRPr="00CE5A8F">
        <w:rPr>
          <w:rFonts w:eastAsiaTheme="minorEastAsia"/>
          <w:szCs w:val="24"/>
        </w:rPr>
        <w:t xml:space="preserve"> </w:t>
      </w:r>
    </w:p>
    <w:p w:rsidR="000E5109" w:rsidRPr="00555949" w:rsidRDefault="000E5109" w:rsidP="00E64E6C">
      <w:pPr>
        <w:spacing w:line="240" w:lineRule="auto"/>
        <w:jc w:val="left"/>
        <w:rPr>
          <w:oMath/>
          <w:rFonts w:ascii="Cambria Math" w:hAnsi="Cambria Math" w:hint="eastAsia"/>
          <w:szCs w:val="24"/>
        </w:rPr>
      </w:pPr>
      <w:r w:rsidRPr="00CE5A8F">
        <w:rPr>
          <w:szCs w:val="24"/>
        </w:rPr>
        <w:t xml:space="preserve">   </w:t>
      </w:r>
      <m:oMath>
        <m:r>
          <w:rPr>
            <w:rFonts w:ascii="Cambria Math" w:hAnsi="Cambria Math"/>
            <w:szCs w:val="24"/>
          </w:rPr>
          <m:t xml:space="preserve"> i=1,2,…,n and </m:t>
        </m:r>
        <m:sSub>
          <m:sSubPr>
            <m:ctrlPr>
              <w:rPr>
                <w:rFonts w:ascii="Cambria Math" w:hAnsi="Cambria Math"/>
                <w:i/>
                <w:szCs w:val="24"/>
                <w:vertAlign w:val="subscript"/>
              </w:rPr>
            </m:ctrlPr>
          </m:sSubPr>
          <m:e>
            <m:r>
              <w:rPr>
                <w:rFonts w:ascii="Cambria Math" w:hAnsi="Cambria Math"/>
                <w:szCs w:val="24"/>
                <w:vertAlign w:val="subscript"/>
              </w:rPr>
              <m:t>x</m:t>
            </m:r>
          </m:e>
          <m:sub>
            <m:r>
              <w:rPr>
                <w:rFonts w:ascii="Cambria Math" w:hAnsi="Cambria Math"/>
                <w:szCs w:val="24"/>
                <w:vertAlign w:val="subscript"/>
              </w:rPr>
              <m:t>0</m:t>
            </m:r>
          </m:sub>
        </m:sSub>
        <m:r>
          <w:rPr>
            <w:rFonts w:ascii="Cambria Math" w:hAnsi="Cambria Math"/>
            <w:szCs w:val="24"/>
          </w:rPr>
          <m:t>=(0.5,0.5,…,0.5)</m:t>
        </m:r>
      </m:oMath>
    </w:p>
    <w:p w:rsidR="000E5109" w:rsidRDefault="000E5109" w:rsidP="00E64E6C">
      <w:pPr>
        <w:spacing w:line="240" w:lineRule="auto"/>
        <w:jc w:val="left"/>
        <w:rPr>
          <w:szCs w:val="24"/>
        </w:rPr>
      </w:pPr>
    </w:p>
    <w:p w:rsidR="004457BC" w:rsidRDefault="004457BC" w:rsidP="00E64E6C">
      <w:pPr>
        <w:spacing w:line="240" w:lineRule="auto"/>
        <w:jc w:val="left"/>
        <w:rPr>
          <w:szCs w:val="24"/>
        </w:rPr>
      </w:pPr>
    </w:p>
    <w:p w:rsidR="000E5109" w:rsidRDefault="000E5109" w:rsidP="00E64E6C">
      <w:pPr>
        <w:spacing w:line="240" w:lineRule="auto"/>
        <w:jc w:val="left"/>
        <w:rPr>
          <w:szCs w:val="24"/>
        </w:rPr>
      </w:pPr>
      <w:r w:rsidRPr="00CE5A8F">
        <w:rPr>
          <w:szCs w:val="24"/>
        </w:rPr>
        <w:t>Problem 3</w:t>
      </w:r>
      <w:r>
        <w:rPr>
          <w:szCs w:val="24"/>
        </w:rPr>
        <w:t xml:space="preserve"> Trigonometric system of </w:t>
      </w:r>
      <w:proofErr w:type="spellStart"/>
      <w:r>
        <w:rPr>
          <w:szCs w:val="24"/>
        </w:rPr>
        <w:t>Byeong</w:t>
      </w:r>
      <w:proofErr w:type="spellEnd"/>
      <w:r>
        <w:rPr>
          <w:szCs w:val="24"/>
        </w:rPr>
        <w:t xml:space="preserve"> </w:t>
      </w:r>
      <w:r w:rsidR="007F5683">
        <w:rPr>
          <w:szCs w:val="24"/>
        </w:rPr>
        <w:t>[3]</w:t>
      </w:r>
    </w:p>
    <w:p w:rsidR="00B949E9" w:rsidRPr="00CE5A8F" w:rsidRDefault="00B949E9" w:rsidP="00E64E6C">
      <w:pPr>
        <w:spacing w:line="240" w:lineRule="auto"/>
        <w:jc w:val="left"/>
        <w:rPr>
          <w:szCs w:val="24"/>
        </w:rPr>
      </w:pPr>
    </w:p>
    <w:p w:rsidR="000E5109" w:rsidRPr="00CE5A8F" w:rsidRDefault="005476EB" w:rsidP="00E64E6C">
      <w:pPr>
        <w:spacing w:line="240" w:lineRule="auto"/>
        <w:jc w:val="left"/>
        <w:rPr>
          <w:rFonts w:eastAsiaTheme="minorEastAsia"/>
          <w:szCs w:val="24"/>
        </w:rPr>
      </w:pPr>
      <m:oMath>
        <m:sSub>
          <m:sSubPr>
            <m:ctrlPr>
              <w:rPr>
                <w:rFonts w:ascii="Cambria Math" w:hAnsi="Cambria Math"/>
                <w:i/>
                <w:szCs w:val="24"/>
              </w:rPr>
            </m:ctrlPr>
          </m:sSubPr>
          <m:e>
            <m:r>
              <w:rPr>
                <w:rFonts w:ascii="Cambria Math" w:hAnsi="Cambria Math"/>
                <w:szCs w:val="24"/>
              </w:rPr>
              <m:t>F</m:t>
            </m:r>
          </m:e>
          <m:sub>
            <m:r>
              <w:rPr>
                <w:rFonts w:ascii="Cambria Math" w:hAnsi="Cambria Math"/>
                <w:szCs w:val="24"/>
              </w:rPr>
              <m:t>i</m:t>
            </m:r>
          </m:sub>
        </m:sSub>
        <m:d>
          <m:dPr>
            <m:ctrlPr>
              <w:rPr>
                <w:rFonts w:ascii="Cambria Math" w:hAnsi="Cambria Math"/>
                <w:i/>
                <w:szCs w:val="24"/>
              </w:rPr>
            </m:ctrlPr>
          </m:dPr>
          <m:e>
            <m:r>
              <w:rPr>
                <w:rFonts w:ascii="Cambria Math" w:hAnsi="Cambria Math"/>
                <w:szCs w:val="24"/>
              </w:rPr>
              <m:t>x</m:t>
            </m:r>
          </m:e>
        </m:d>
        <m:r>
          <w:rPr>
            <w:rFonts w:ascii="Cambria Math"/>
            <w:szCs w:val="24"/>
          </w:rPr>
          <m:t>=</m:t>
        </m:r>
        <m:r>
          <w:rPr>
            <w:rFonts w:ascii="Cambria Math" w:hAnsi="Cambria Math"/>
            <w:szCs w:val="24"/>
          </w:rPr>
          <m:t>co</m:t>
        </m:r>
        <m:sSub>
          <m:sSubPr>
            <m:ctrlPr>
              <w:rPr>
                <w:rFonts w:ascii="Cambria Math" w:hAnsi="Cambria Math"/>
                <w:i/>
                <w:szCs w:val="24"/>
              </w:rPr>
            </m:ctrlPr>
          </m:sSubPr>
          <m:e>
            <m:r>
              <w:rPr>
                <w:rFonts w:ascii="Cambria Math" w:hAnsi="Cambria Math"/>
                <w:szCs w:val="24"/>
              </w:rPr>
              <m:t>sx</m:t>
            </m:r>
          </m:e>
          <m:sub>
            <m:r>
              <w:rPr>
                <w:rFonts w:ascii="Cambria Math" w:hAnsi="Cambria Math"/>
                <w:szCs w:val="24"/>
              </w:rPr>
              <m:t>i</m:t>
            </m:r>
          </m:sub>
        </m:sSub>
        <m:r>
          <w:rPr>
            <w:szCs w:val="24"/>
          </w:rPr>
          <m:t>-</m:t>
        </m:r>
        <m:r>
          <w:rPr>
            <w:rFonts w:ascii="Cambria Math"/>
            <w:szCs w:val="24"/>
          </w:rPr>
          <m:t>1</m:t>
        </m:r>
      </m:oMath>
      <w:r w:rsidR="000E5109" w:rsidRPr="00CE5A8F">
        <w:rPr>
          <w:rFonts w:eastAsiaTheme="minorEastAsia"/>
          <w:szCs w:val="24"/>
        </w:rPr>
        <w:t xml:space="preserve"> </w:t>
      </w:r>
    </w:p>
    <w:p w:rsidR="000E5109" w:rsidRDefault="000E5109" w:rsidP="00E64E6C">
      <w:pPr>
        <w:spacing w:line="240" w:lineRule="auto"/>
        <w:jc w:val="left"/>
        <w:rPr>
          <w:szCs w:val="24"/>
        </w:rPr>
      </w:pPr>
      <w:r w:rsidRPr="00CE5A8F">
        <w:rPr>
          <w:szCs w:val="24"/>
        </w:rPr>
        <w:t xml:space="preserve">   </w:t>
      </w:r>
      <m:oMath>
        <m:r>
          <w:rPr>
            <w:rFonts w:ascii="Cambria Math" w:hAnsi="Cambria Math"/>
            <w:szCs w:val="24"/>
          </w:rPr>
          <m:t xml:space="preserve"> i=1,2,…,n and </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0</m:t>
            </m:r>
          </m:sub>
        </m:sSub>
        <m:r>
          <w:rPr>
            <w:rFonts w:ascii="Cambria Math" w:hAnsi="Cambria Math"/>
            <w:szCs w:val="24"/>
          </w:rPr>
          <m:t>=(0.87,0.87,…,0.87)</m:t>
        </m:r>
      </m:oMath>
    </w:p>
    <w:p w:rsidR="004457BC" w:rsidRDefault="004457BC" w:rsidP="00E64E6C">
      <w:pPr>
        <w:spacing w:line="240" w:lineRule="auto"/>
        <w:jc w:val="left"/>
        <w:rPr>
          <w:szCs w:val="24"/>
        </w:rPr>
      </w:pPr>
    </w:p>
    <w:p w:rsidR="000E5109" w:rsidRDefault="007F6045" w:rsidP="00E64E6C">
      <w:pPr>
        <w:spacing w:line="240" w:lineRule="auto"/>
        <w:jc w:val="left"/>
        <w:rPr>
          <w:szCs w:val="24"/>
        </w:rPr>
      </w:pPr>
      <w:r>
        <w:rPr>
          <w:szCs w:val="24"/>
        </w:rPr>
        <w:t>Problem 4</w:t>
      </w:r>
      <w:r w:rsidR="000E5109">
        <w:rPr>
          <w:szCs w:val="24"/>
        </w:rPr>
        <w:t xml:space="preserve"> Extended Trigonometric Exponential system </w:t>
      </w:r>
      <w:r w:rsidR="007F5683">
        <w:rPr>
          <w:szCs w:val="24"/>
        </w:rPr>
        <w:t>[4]</w:t>
      </w:r>
    </w:p>
    <w:p w:rsidR="00B949E9" w:rsidRPr="00CE5A8F" w:rsidRDefault="00B949E9" w:rsidP="00E64E6C">
      <w:pPr>
        <w:spacing w:line="240" w:lineRule="auto"/>
        <w:jc w:val="left"/>
        <w:rPr>
          <w:szCs w:val="24"/>
        </w:rPr>
      </w:pPr>
    </w:p>
    <w:p w:rsidR="000E5109" w:rsidRPr="00CE5A8F" w:rsidRDefault="005476EB" w:rsidP="00E64E6C">
      <w:pPr>
        <w:spacing w:line="240" w:lineRule="auto"/>
        <w:jc w:val="left"/>
        <w:rPr>
          <w:rFonts w:eastAsiaTheme="minorEastAsia"/>
          <w:szCs w:val="24"/>
        </w:rPr>
      </w:pPr>
      <m:oMath>
        <m:sSub>
          <m:sSubPr>
            <m:ctrlPr>
              <w:rPr>
                <w:rFonts w:ascii="Cambria Math" w:hAnsi="Cambria Math"/>
                <w:i/>
                <w:szCs w:val="24"/>
              </w:rPr>
            </m:ctrlPr>
          </m:sSubPr>
          <m:e>
            <m:r>
              <w:rPr>
                <w:rFonts w:ascii="Cambria Math"/>
                <w:szCs w:val="24"/>
              </w:rPr>
              <m:t xml:space="preserve"> F</m:t>
            </m:r>
          </m:e>
          <m:sub>
            <m:r>
              <w:rPr>
                <w:rFonts w:ascii="Cambria Math" w:hAnsi="Cambria Math"/>
                <w:szCs w:val="24"/>
              </w:rPr>
              <m:t>i</m:t>
            </m:r>
          </m:sub>
        </m:sSub>
        <m:d>
          <m:dPr>
            <m:ctrlPr>
              <w:rPr>
                <w:rFonts w:ascii="Cambria Math" w:hAnsi="Cambria Math"/>
                <w:i/>
                <w:szCs w:val="24"/>
              </w:rPr>
            </m:ctrlPr>
          </m:dPr>
          <m:e>
            <m:r>
              <w:rPr>
                <w:rFonts w:ascii="Cambria Math" w:hAnsi="Cambria Math"/>
                <w:szCs w:val="24"/>
              </w:rPr>
              <m:t>x</m:t>
            </m:r>
          </m:e>
        </m:d>
        <m:r>
          <w:rPr>
            <w:rFonts w:ascii="Cambria Math"/>
            <w:szCs w:val="24"/>
          </w:rPr>
          <m:t>=</m:t>
        </m:r>
        <m:r>
          <m:rPr>
            <m:sty m:val="p"/>
          </m:rPr>
          <w:rPr>
            <w:rFonts w:ascii="Cambria Math"/>
            <w:szCs w:val="24"/>
          </w:rPr>
          <m:t>exp</m:t>
        </m:r>
        <m:r>
          <m:rPr>
            <m:sty m:val="p"/>
          </m:rPr>
          <w:rPr>
            <w:rFonts w:ascii="Cambria Math" w:hAnsi="Cambria Math"/>
            <w:szCs w:val="24"/>
          </w:rPr>
          <m:t>⁡</m:t>
        </m:r>
        <m:r>
          <w:rPr>
            <w:rFonts w:ascii="Cambria Math"/>
            <w:szCs w:val="24"/>
          </w:rPr>
          <m:t>(</m:t>
        </m:r>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rPr>
              <m:t>i</m:t>
            </m:r>
          </m:sub>
          <m:sup>
            <m:r>
              <w:rPr>
                <w:rFonts w:ascii="Cambria Math"/>
                <w:szCs w:val="24"/>
              </w:rPr>
              <m:t>2</m:t>
            </m:r>
          </m:sup>
        </m:sSubSup>
        <m:r>
          <w:rPr>
            <w:szCs w:val="24"/>
          </w:rPr>
          <m:t>-</m:t>
        </m:r>
        <m:r>
          <w:rPr>
            <w:rFonts w:ascii="Cambria Math"/>
            <w:szCs w:val="24"/>
          </w:rPr>
          <m:t>1)+</m:t>
        </m:r>
        <m:func>
          <m:funcPr>
            <m:ctrlPr>
              <w:rPr>
                <w:rFonts w:ascii="Cambria Math" w:hAnsi="Cambria Math"/>
                <w:szCs w:val="24"/>
              </w:rPr>
            </m:ctrlPr>
          </m:funcPr>
          <m:fName>
            <m:r>
              <m:rPr>
                <m:sty m:val="p"/>
              </m:rPr>
              <w:rPr>
                <w:rFonts w:ascii="Cambria Math"/>
                <w:szCs w:val="24"/>
              </w:rPr>
              <m:t>cos</m:t>
            </m:r>
          </m:fName>
          <m:e>
            <m:d>
              <m:dPr>
                <m:ctrlPr>
                  <w:rPr>
                    <w:rFonts w:ascii="Cambria Math" w:hAnsi="Cambria Math"/>
                    <w:i/>
                    <w:szCs w:val="24"/>
                  </w:rPr>
                </m:ctrlPr>
              </m:dPr>
              <m:e>
                <m:r>
                  <w:rPr>
                    <w:rFonts w:ascii="Cambria Math"/>
                    <w:szCs w:val="24"/>
                  </w:rPr>
                  <m:t>1</m:t>
                </m:r>
                <m:r>
                  <w:rPr>
                    <w:rFonts w:asci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ctrlPr>
              <w:rPr>
                <w:rFonts w:ascii="Cambria Math" w:hAnsi="Cambria Math"/>
                <w:i/>
                <w:szCs w:val="24"/>
              </w:rPr>
            </m:ctrlPr>
          </m:e>
        </m:func>
      </m:oMath>
      <w:r w:rsidR="000E5109" w:rsidRPr="00CE5A8F">
        <w:rPr>
          <w:rFonts w:eastAsiaTheme="minorEastAsia"/>
          <w:szCs w:val="24"/>
        </w:rPr>
        <w:t xml:space="preserve"> </w:t>
      </w:r>
    </w:p>
    <w:p w:rsidR="00B77D98" w:rsidRPr="00B77D98" w:rsidRDefault="000E5109" w:rsidP="00E64E6C">
      <w:pPr>
        <w:spacing w:line="240" w:lineRule="auto"/>
        <w:jc w:val="left"/>
        <w:rPr>
          <w:szCs w:val="24"/>
        </w:rPr>
      </w:pPr>
      <w:r w:rsidRPr="00CE5A8F">
        <w:rPr>
          <w:szCs w:val="24"/>
        </w:rPr>
        <w:t xml:space="preserve">  </w:t>
      </w:r>
      <m:oMath>
        <m:r>
          <w:rPr>
            <w:rFonts w:ascii="Cambria Math" w:hAnsi="Cambria Math"/>
            <w:szCs w:val="24"/>
          </w:rPr>
          <m:t xml:space="preserve">  i=1,2,…,n and </m:t>
        </m:r>
        <m:sSub>
          <m:sSubPr>
            <m:ctrlPr>
              <w:rPr>
                <w:rFonts w:ascii="Cambria Math" w:hAnsi="Cambria Math"/>
                <w:i/>
                <w:szCs w:val="24"/>
                <w:vertAlign w:val="subscript"/>
              </w:rPr>
            </m:ctrlPr>
          </m:sSubPr>
          <m:e>
            <m:r>
              <w:rPr>
                <w:rFonts w:ascii="Cambria Math" w:hAnsi="Cambria Math"/>
                <w:szCs w:val="24"/>
                <w:vertAlign w:val="subscript"/>
              </w:rPr>
              <m:t>x</m:t>
            </m:r>
          </m:e>
          <m:sub>
            <m:r>
              <w:rPr>
                <w:rFonts w:ascii="Cambria Math" w:hAnsi="Cambria Math"/>
                <w:szCs w:val="24"/>
                <w:vertAlign w:val="subscript"/>
              </w:rPr>
              <m:t>0</m:t>
            </m:r>
          </m:sub>
        </m:sSub>
        <m:r>
          <w:rPr>
            <w:rFonts w:ascii="Cambria Math" w:hAnsi="Cambria Math"/>
            <w:szCs w:val="24"/>
          </w:rPr>
          <m:t>=(0.5,0.5,…,0.5)</m:t>
        </m:r>
      </m:oMath>
    </w:p>
    <w:p w:rsidR="000E5109" w:rsidRPr="00784CCA" w:rsidRDefault="000E5109" w:rsidP="00E64E6C">
      <w:pPr>
        <w:spacing w:line="240" w:lineRule="auto"/>
        <w:jc w:val="left"/>
        <w:rPr>
          <w:rFonts w:eastAsiaTheme="minorEastAsia"/>
          <w:szCs w:val="24"/>
        </w:rPr>
      </w:pPr>
    </w:p>
    <w:p w:rsidR="00140DD9" w:rsidRDefault="00140DD9" w:rsidP="00E64E6C">
      <w:pPr>
        <w:spacing w:line="240" w:lineRule="auto"/>
        <w:jc w:val="left"/>
        <w:rPr>
          <w:rFonts w:eastAsiaTheme="minorEastAsia"/>
          <w:szCs w:val="24"/>
        </w:rPr>
      </w:pPr>
    </w:p>
    <w:p w:rsidR="00A70425" w:rsidRDefault="00621391" w:rsidP="00E64E6C">
      <w:pPr>
        <w:spacing w:line="240" w:lineRule="auto"/>
        <w:jc w:val="left"/>
        <w:rPr>
          <w:rFonts w:eastAsiaTheme="minorEastAsia"/>
          <w:szCs w:val="24"/>
        </w:rPr>
      </w:pPr>
      <w:r>
        <w:rPr>
          <w:rFonts w:eastAsiaTheme="minorEastAsia"/>
          <w:szCs w:val="24"/>
        </w:rPr>
        <w:t xml:space="preserve">The results are computed using Matlab 7.1 on a double precision computer. The stopping criteria used is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hAnsi="Cambria Math"/>
                    <w:szCs w:val="24"/>
                  </w:rPr>
                  <m:t>F</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sub>
                    </m:sSub>
                  </m:e>
                </m:d>
                <m:ctrlPr>
                  <w:rPr>
                    <w:rFonts w:ascii="Cambria Math" w:hAnsi="Cambria Math"/>
                    <w:i/>
                    <w:szCs w:val="24"/>
                  </w:rPr>
                </m:ctrlPr>
              </m:e>
            </m:d>
            <m:ctrlPr>
              <w:rPr>
                <w:rFonts w:ascii="Cambria Math" w:hAnsi="Cambria Math"/>
                <w:i/>
                <w:szCs w:val="24"/>
              </w:rPr>
            </m:ctrlPr>
          </m:e>
        </m:d>
        <m:r>
          <w:rPr>
            <w:rFonts w:ascii="Cambria Math"/>
            <w:szCs w:val="24"/>
          </w:rPr>
          <m:t>≤</m:t>
        </m:r>
        <m:sSup>
          <m:sSupPr>
            <m:ctrlPr>
              <w:rPr>
                <w:rFonts w:ascii="Cambria Math" w:hAnsi="Cambria Math"/>
                <w:i/>
                <w:szCs w:val="24"/>
              </w:rPr>
            </m:ctrlPr>
          </m:sSupPr>
          <m:e>
            <m:r>
              <w:rPr>
                <w:rFonts w:ascii="Cambria Math"/>
                <w:szCs w:val="24"/>
              </w:rPr>
              <m:t>10</m:t>
            </m:r>
          </m:e>
          <m:sup>
            <m:r>
              <w:rPr>
                <w:szCs w:val="24"/>
              </w:rPr>
              <m:t>-</m:t>
            </m:r>
            <m:r>
              <w:rPr>
                <w:rFonts w:ascii="Cambria Math"/>
                <w:szCs w:val="24"/>
              </w:rPr>
              <m:t>4</m:t>
            </m:r>
          </m:sup>
        </m:sSup>
        <m:r>
          <w:rPr>
            <w:rFonts w:ascii="Cambria Math"/>
            <w:szCs w:val="24"/>
          </w:rPr>
          <m:t>.</m:t>
        </m:r>
      </m:oMath>
      <w:r w:rsidRPr="00CE5A8F">
        <w:rPr>
          <w:rFonts w:eastAsiaTheme="minorEastAsia"/>
          <w:szCs w:val="24"/>
        </w:rPr>
        <w:t xml:space="preserve">   </w:t>
      </w:r>
      <w:r w:rsidR="00A70425">
        <w:rPr>
          <w:rFonts w:eastAsiaTheme="minorEastAsia"/>
          <w:szCs w:val="24"/>
        </w:rPr>
        <w:t xml:space="preserve">Table 3.1 shows the numerical </w:t>
      </w:r>
      <w:r w:rsidR="00E64E6C">
        <w:rPr>
          <w:rFonts w:eastAsiaTheme="minorEastAsia"/>
          <w:szCs w:val="24"/>
        </w:rPr>
        <w:t>result base</w:t>
      </w:r>
      <w:r w:rsidR="00A70425">
        <w:rPr>
          <w:rFonts w:eastAsiaTheme="minorEastAsia"/>
          <w:szCs w:val="24"/>
        </w:rPr>
        <w:t xml:space="preserve"> on number of iterations and CPU time.</w:t>
      </w:r>
    </w:p>
    <w:p w:rsidR="00BB3F22" w:rsidRDefault="00BB3F22" w:rsidP="00BB3F22">
      <w:pPr>
        <w:spacing w:line="240" w:lineRule="auto"/>
        <w:jc w:val="left"/>
        <w:rPr>
          <w:szCs w:val="24"/>
        </w:rPr>
      </w:pPr>
    </w:p>
    <w:p w:rsidR="00140DD9" w:rsidRDefault="00140DD9" w:rsidP="00BB3F22">
      <w:pPr>
        <w:spacing w:line="240" w:lineRule="auto"/>
        <w:jc w:val="left"/>
        <w:rPr>
          <w:b/>
          <w:szCs w:val="24"/>
        </w:rPr>
      </w:pPr>
    </w:p>
    <w:p w:rsidR="00140DD9" w:rsidRDefault="00140DD9" w:rsidP="00BB3F22">
      <w:pPr>
        <w:spacing w:line="240" w:lineRule="auto"/>
        <w:jc w:val="left"/>
        <w:rPr>
          <w:b/>
          <w:szCs w:val="24"/>
        </w:rPr>
      </w:pPr>
    </w:p>
    <w:p w:rsidR="00140DD9" w:rsidRDefault="00140DD9" w:rsidP="00BB3F22">
      <w:pPr>
        <w:spacing w:line="240" w:lineRule="auto"/>
        <w:jc w:val="left"/>
        <w:rPr>
          <w:b/>
          <w:szCs w:val="24"/>
        </w:rPr>
      </w:pPr>
    </w:p>
    <w:p w:rsidR="00140DD9" w:rsidRDefault="00140DD9" w:rsidP="00BB3F22">
      <w:pPr>
        <w:spacing w:line="240" w:lineRule="auto"/>
        <w:jc w:val="left"/>
        <w:rPr>
          <w:b/>
          <w:szCs w:val="24"/>
        </w:rPr>
      </w:pPr>
    </w:p>
    <w:p w:rsidR="00140DD9" w:rsidRDefault="00140DD9" w:rsidP="00BB3F22">
      <w:pPr>
        <w:spacing w:line="240" w:lineRule="auto"/>
        <w:jc w:val="left"/>
        <w:rPr>
          <w:b/>
          <w:szCs w:val="24"/>
        </w:rPr>
      </w:pPr>
    </w:p>
    <w:p w:rsidR="00140DD9" w:rsidRDefault="00140DD9" w:rsidP="00BB3F22">
      <w:pPr>
        <w:spacing w:line="240" w:lineRule="auto"/>
        <w:jc w:val="left"/>
        <w:rPr>
          <w:b/>
          <w:szCs w:val="24"/>
        </w:rPr>
      </w:pPr>
    </w:p>
    <w:p w:rsidR="00140DD9" w:rsidRDefault="00140DD9" w:rsidP="00BB3F22">
      <w:pPr>
        <w:spacing w:line="240" w:lineRule="auto"/>
        <w:jc w:val="left"/>
        <w:rPr>
          <w:b/>
          <w:szCs w:val="24"/>
        </w:rPr>
      </w:pPr>
    </w:p>
    <w:p w:rsidR="00140DD9" w:rsidRDefault="00140DD9" w:rsidP="00BB3F22">
      <w:pPr>
        <w:spacing w:line="240" w:lineRule="auto"/>
        <w:jc w:val="left"/>
        <w:rPr>
          <w:b/>
          <w:szCs w:val="24"/>
        </w:rPr>
      </w:pPr>
    </w:p>
    <w:p w:rsidR="00140DD9" w:rsidRDefault="00140DD9" w:rsidP="00BB3F22">
      <w:pPr>
        <w:spacing w:line="240" w:lineRule="auto"/>
        <w:jc w:val="left"/>
        <w:rPr>
          <w:b/>
          <w:szCs w:val="24"/>
        </w:rPr>
      </w:pPr>
    </w:p>
    <w:p w:rsidR="00140DD9" w:rsidRDefault="00140DD9" w:rsidP="00BB3F22">
      <w:pPr>
        <w:spacing w:line="240" w:lineRule="auto"/>
        <w:jc w:val="left"/>
        <w:rPr>
          <w:b/>
          <w:szCs w:val="24"/>
        </w:rPr>
      </w:pPr>
    </w:p>
    <w:p w:rsidR="00140DD9" w:rsidRDefault="00140DD9" w:rsidP="00BB3F22">
      <w:pPr>
        <w:spacing w:line="240" w:lineRule="auto"/>
        <w:jc w:val="left"/>
        <w:rPr>
          <w:b/>
          <w:szCs w:val="24"/>
        </w:rPr>
      </w:pPr>
    </w:p>
    <w:p w:rsidR="00827F72" w:rsidRDefault="00827F72" w:rsidP="00BB3F22">
      <w:pPr>
        <w:spacing w:line="240" w:lineRule="auto"/>
        <w:jc w:val="left"/>
        <w:rPr>
          <w:b/>
          <w:szCs w:val="24"/>
        </w:rPr>
      </w:pPr>
    </w:p>
    <w:p w:rsidR="00827F72" w:rsidRDefault="00827F72" w:rsidP="00BB3F22">
      <w:pPr>
        <w:spacing w:line="240" w:lineRule="auto"/>
        <w:jc w:val="left"/>
        <w:rPr>
          <w:b/>
          <w:szCs w:val="24"/>
        </w:rPr>
      </w:pPr>
    </w:p>
    <w:p w:rsidR="00A70425" w:rsidRPr="004457BC" w:rsidRDefault="00BB3F22" w:rsidP="00BB3F22">
      <w:pPr>
        <w:spacing w:line="240" w:lineRule="auto"/>
        <w:jc w:val="left"/>
        <w:rPr>
          <w:b/>
          <w:szCs w:val="24"/>
        </w:rPr>
      </w:pPr>
      <w:r w:rsidRPr="004457BC">
        <w:rPr>
          <w:b/>
          <w:szCs w:val="24"/>
        </w:rPr>
        <w:lastRenderedPageBreak/>
        <w:t>Table 3.1</w:t>
      </w:r>
    </w:p>
    <w:p w:rsidR="00BB3F22" w:rsidRDefault="00BB3F22" w:rsidP="00E64E6C">
      <w:pPr>
        <w:spacing w:line="240" w:lineRule="auto"/>
        <w:jc w:val="center"/>
        <w:rPr>
          <w:i/>
          <w:szCs w:val="24"/>
        </w:rPr>
      </w:pPr>
    </w:p>
    <w:p w:rsidR="00BB3F22" w:rsidRPr="00F1018E" w:rsidRDefault="00BB3F22" w:rsidP="00E64E6C">
      <w:pPr>
        <w:spacing w:line="240" w:lineRule="auto"/>
        <w:jc w:val="center"/>
        <w:rPr>
          <w:i/>
          <w:szCs w:val="24"/>
        </w:rPr>
      </w:pPr>
    </w:p>
    <w:tbl>
      <w:tblPr>
        <w:tblStyle w:val="TableGrid"/>
        <w:tblW w:w="6948" w:type="dxa"/>
        <w:tblLayout w:type="fixed"/>
        <w:tblLook w:val="04A0"/>
      </w:tblPr>
      <w:tblGrid>
        <w:gridCol w:w="18"/>
        <w:gridCol w:w="900"/>
        <w:gridCol w:w="720"/>
        <w:gridCol w:w="1080"/>
        <w:gridCol w:w="1170"/>
        <w:gridCol w:w="1350"/>
        <w:gridCol w:w="1710"/>
      </w:tblGrid>
      <w:tr w:rsidR="00A70425" w:rsidRPr="00451DB2" w:rsidTr="00190C4C">
        <w:trPr>
          <w:gridBefore w:val="1"/>
          <w:wBefore w:w="18" w:type="dxa"/>
          <w:trHeight w:val="512"/>
        </w:trPr>
        <w:tc>
          <w:tcPr>
            <w:tcW w:w="900" w:type="dxa"/>
            <w:vMerge w:val="restart"/>
          </w:tcPr>
          <w:p w:rsidR="00A70425" w:rsidRPr="0058140C" w:rsidRDefault="00A70425" w:rsidP="00E64E6C">
            <w:pPr>
              <w:spacing w:line="240" w:lineRule="auto"/>
              <w:jc w:val="center"/>
              <w:rPr>
                <w:sz w:val="16"/>
                <w:szCs w:val="16"/>
              </w:rPr>
            </w:pPr>
            <w:r w:rsidRPr="0058140C">
              <w:rPr>
                <w:sz w:val="16"/>
                <w:szCs w:val="16"/>
              </w:rPr>
              <w:t>PROBLEM</w:t>
            </w:r>
          </w:p>
        </w:tc>
        <w:tc>
          <w:tcPr>
            <w:tcW w:w="720" w:type="dxa"/>
            <w:vMerge w:val="restart"/>
          </w:tcPr>
          <w:p w:rsidR="00A70425" w:rsidRPr="000E5D6E" w:rsidRDefault="00A70425" w:rsidP="00E64E6C">
            <w:pPr>
              <w:spacing w:line="240" w:lineRule="auto"/>
              <w:rPr>
                <w:sz w:val="20"/>
              </w:rPr>
            </w:pPr>
            <w:r>
              <w:rPr>
                <w:sz w:val="20"/>
              </w:rPr>
              <w:t>n</w:t>
            </w:r>
          </w:p>
        </w:tc>
        <w:tc>
          <w:tcPr>
            <w:tcW w:w="2250" w:type="dxa"/>
            <w:gridSpan w:val="2"/>
          </w:tcPr>
          <w:p w:rsidR="00A70425" w:rsidRPr="00451DB2" w:rsidRDefault="00A70425" w:rsidP="00E64E6C">
            <w:pPr>
              <w:spacing w:line="240" w:lineRule="auto"/>
              <w:rPr>
                <w:sz w:val="16"/>
                <w:szCs w:val="16"/>
              </w:rPr>
            </w:pPr>
            <w:r>
              <w:rPr>
                <w:sz w:val="16"/>
                <w:szCs w:val="16"/>
              </w:rPr>
              <w:t>TRAPEZOIDAL BROYDEN METHOD(TBM)</w:t>
            </w:r>
          </w:p>
        </w:tc>
        <w:tc>
          <w:tcPr>
            <w:tcW w:w="3060" w:type="dxa"/>
            <w:gridSpan w:val="2"/>
          </w:tcPr>
          <w:p w:rsidR="00A70425" w:rsidRDefault="000139FB" w:rsidP="00E64E6C">
            <w:pPr>
              <w:spacing w:line="240" w:lineRule="auto"/>
              <w:rPr>
                <w:sz w:val="16"/>
                <w:szCs w:val="16"/>
              </w:rPr>
            </w:pPr>
            <w:r>
              <w:rPr>
                <w:sz w:val="16"/>
                <w:szCs w:val="16"/>
              </w:rPr>
              <w:t xml:space="preserve"> </w:t>
            </w:r>
            <w:r w:rsidR="00A70425">
              <w:rPr>
                <w:sz w:val="16"/>
                <w:szCs w:val="16"/>
              </w:rPr>
              <w:t xml:space="preserve"> BROYDEN</w:t>
            </w:r>
            <w:r>
              <w:rPr>
                <w:sz w:val="16"/>
                <w:szCs w:val="16"/>
              </w:rPr>
              <w:t xml:space="preserve"> - LIKE</w:t>
            </w:r>
            <w:r w:rsidR="00A70425" w:rsidRPr="00451DB2">
              <w:rPr>
                <w:sz w:val="16"/>
                <w:szCs w:val="16"/>
              </w:rPr>
              <w:t xml:space="preserve"> METHOD</w:t>
            </w:r>
          </w:p>
          <w:p w:rsidR="00A70425" w:rsidRPr="00451DB2" w:rsidRDefault="00A70425" w:rsidP="00E64E6C">
            <w:pPr>
              <w:spacing w:line="240" w:lineRule="auto"/>
              <w:rPr>
                <w:sz w:val="16"/>
                <w:szCs w:val="16"/>
              </w:rPr>
            </w:pPr>
            <w:r>
              <w:rPr>
                <w:sz w:val="16"/>
                <w:szCs w:val="16"/>
              </w:rPr>
              <w:t>(</w:t>
            </w:r>
            <w:r w:rsidRPr="009B2293">
              <w:rPr>
                <w:sz w:val="20"/>
              </w:rPr>
              <w:t>B</w:t>
            </w:r>
            <w:r w:rsidR="000139FB">
              <w:rPr>
                <w:sz w:val="20"/>
              </w:rPr>
              <w:t>L</w:t>
            </w:r>
            <w:r w:rsidRPr="009B2293">
              <w:rPr>
                <w:sz w:val="20"/>
              </w:rPr>
              <w:t>M</w:t>
            </w:r>
            <w:r>
              <w:rPr>
                <w:sz w:val="16"/>
                <w:szCs w:val="16"/>
              </w:rPr>
              <w:t>)</w:t>
            </w:r>
          </w:p>
        </w:tc>
      </w:tr>
      <w:tr w:rsidR="00A70425" w:rsidRPr="00451DB2" w:rsidTr="00190C4C">
        <w:trPr>
          <w:gridBefore w:val="1"/>
          <w:wBefore w:w="18" w:type="dxa"/>
          <w:trHeight w:val="548"/>
        </w:trPr>
        <w:tc>
          <w:tcPr>
            <w:tcW w:w="900" w:type="dxa"/>
            <w:vMerge/>
          </w:tcPr>
          <w:p w:rsidR="00A70425" w:rsidRPr="0058140C" w:rsidRDefault="00A70425" w:rsidP="00E64E6C">
            <w:pPr>
              <w:spacing w:line="240" w:lineRule="auto"/>
              <w:jc w:val="center"/>
              <w:rPr>
                <w:sz w:val="16"/>
                <w:szCs w:val="16"/>
              </w:rPr>
            </w:pPr>
          </w:p>
        </w:tc>
        <w:tc>
          <w:tcPr>
            <w:tcW w:w="720" w:type="dxa"/>
            <w:vMerge/>
          </w:tcPr>
          <w:p w:rsidR="00A70425" w:rsidRDefault="00A70425" w:rsidP="00E64E6C">
            <w:pPr>
              <w:spacing w:line="240" w:lineRule="auto"/>
              <w:rPr>
                <w:sz w:val="20"/>
              </w:rPr>
            </w:pPr>
          </w:p>
        </w:tc>
        <w:tc>
          <w:tcPr>
            <w:tcW w:w="1080" w:type="dxa"/>
          </w:tcPr>
          <w:p w:rsidR="00A70425" w:rsidRPr="00451DB2" w:rsidRDefault="00A70425" w:rsidP="00E64E6C">
            <w:pPr>
              <w:spacing w:line="240" w:lineRule="auto"/>
              <w:rPr>
                <w:sz w:val="16"/>
                <w:szCs w:val="16"/>
              </w:rPr>
            </w:pPr>
            <w:r>
              <w:rPr>
                <w:sz w:val="16"/>
                <w:szCs w:val="16"/>
              </w:rPr>
              <w:t>NI</w:t>
            </w:r>
          </w:p>
        </w:tc>
        <w:tc>
          <w:tcPr>
            <w:tcW w:w="1170" w:type="dxa"/>
          </w:tcPr>
          <w:p w:rsidR="00A70425" w:rsidRPr="00451DB2" w:rsidRDefault="00A70425" w:rsidP="00E64E6C">
            <w:pPr>
              <w:spacing w:line="240" w:lineRule="auto"/>
              <w:rPr>
                <w:sz w:val="16"/>
                <w:szCs w:val="16"/>
              </w:rPr>
            </w:pPr>
            <w:r>
              <w:rPr>
                <w:sz w:val="16"/>
                <w:szCs w:val="16"/>
              </w:rPr>
              <w:t>CPU Time</w:t>
            </w:r>
          </w:p>
        </w:tc>
        <w:tc>
          <w:tcPr>
            <w:tcW w:w="1350" w:type="dxa"/>
          </w:tcPr>
          <w:p w:rsidR="00A70425" w:rsidRPr="00451DB2" w:rsidRDefault="00A70425" w:rsidP="00E64E6C">
            <w:pPr>
              <w:spacing w:line="240" w:lineRule="auto"/>
              <w:rPr>
                <w:sz w:val="16"/>
                <w:szCs w:val="16"/>
              </w:rPr>
            </w:pPr>
            <w:r>
              <w:rPr>
                <w:sz w:val="16"/>
                <w:szCs w:val="16"/>
              </w:rPr>
              <w:t>NI</w:t>
            </w:r>
          </w:p>
        </w:tc>
        <w:tc>
          <w:tcPr>
            <w:tcW w:w="1710" w:type="dxa"/>
          </w:tcPr>
          <w:p w:rsidR="00A70425" w:rsidRPr="00451DB2" w:rsidRDefault="00A70425" w:rsidP="00E64E6C">
            <w:pPr>
              <w:spacing w:line="240" w:lineRule="auto"/>
              <w:rPr>
                <w:sz w:val="16"/>
                <w:szCs w:val="16"/>
              </w:rPr>
            </w:pPr>
            <w:r>
              <w:rPr>
                <w:sz w:val="16"/>
                <w:szCs w:val="16"/>
              </w:rPr>
              <w:t>CPU Time</w:t>
            </w:r>
          </w:p>
        </w:tc>
      </w:tr>
      <w:tr w:rsidR="00A70425" w:rsidRPr="000E5D6E" w:rsidTr="00A70425">
        <w:trPr>
          <w:trHeight w:val="1592"/>
        </w:trPr>
        <w:tc>
          <w:tcPr>
            <w:tcW w:w="918" w:type="dxa"/>
            <w:gridSpan w:val="2"/>
          </w:tcPr>
          <w:p w:rsidR="00A70425" w:rsidRPr="00C84AB0" w:rsidRDefault="00951277" w:rsidP="00E64E6C">
            <w:pPr>
              <w:spacing w:line="240" w:lineRule="auto"/>
              <w:jc w:val="center"/>
              <w:rPr>
                <w:sz w:val="24"/>
                <w:szCs w:val="24"/>
              </w:rPr>
            </w:pPr>
            <w:r>
              <w:rPr>
                <w:sz w:val="24"/>
                <w:szCs w:val="24"/>
              </w:rPr>
              <w:t>1</w:t>
            </w:r>
          </w:p>
        </w:tc>
        <w:tc>
          <w:tcPr>
            <w:tcW w:w="720" w:type="dxa"/>
          </w:tcPr>
          <w:p w:rsidR="00A70425" w:rsidRDefault="00A70425" w:rsidP="00E64E6C">
            <w:pPr>
              <w:spacing w:line="240" w:lineRule="auto"/>
              <w:rPr>
                <w:sz w:val="20"/>
              </w:rPr>
            </w:pPr>
            <w:r>
              <w:rPr>
                <w:sz w:val="20"/>
              </w:rPr>
              <w:t>15</w:t>
            </w:r>
          </w:p>
          <w:p w:rsidR="00A70425" w:rsidRDefault="00A70425" w:rsidP="00E64E6C">
            <w:pPr>
              <w:spacing w:line="240" w:lineRule="auto"/>
              <w:rPr>
                <w:sz w:val="20"/>
              </w:rPr>
            </w:pPr>
            <w:r>
              <w:rPr>
                <w:sz w:val="20"/>
              </w:rPr>
              <w:t>50</w:t>
            </w:r>
          </w:p>
          <w:p w:rsidR="00A70425" w:rsidRDefault="00A70425" w:rsidP="00E64E6C">
            <w:pPr>
              <w:spacing w:line="240" w:lineRule="auto"/>
              <w:rPr>
                <w:sz w:val="20"/>
              </w:rPr>
            </w:pPr>
            <w:r>
              <w:rPr>
                <w:sz w:val="20"/>
              </w:rPr>
              <w:t>100</w:t>
            </w:r>
          </w:p>
          <w:p w:rsidR="00A70425" w:rsidRDefault="00A70425" w:rsidP="00E64E6C">
            <w:pPr>
              <w:spacing w:line="240" w:lineRule="auto"/>
              <w:rPr>
                <w:sz w:val="20"/>
              </w:rPr>
            </w:pPr>
            <w:r>
              <w:rPr>
                <w:sz w:val="20"/>
              </w:rPr>
              <w:t>200</w:t>
            </w:r>
          </w:p>
          <w:p w:rsidR="00A70425" w:rsidRDefault="00A70425" w:rsidP="00E64E6C">
            <w:pPr>
              <w:spacing w:line="240" w:lineRule="auto"/>
              <w:rPr>
                <w:sz w:val="20"/>
              </w:rPr>
            </w:pPr>
            <w:r>
              <w:rPr>
                <w:sz w:val="20"/>
              </w:rPr>
              <w:t>500</w:t>
            </w:r>
          </w:p>
          <w:p w:rsidR="00A70425" w:rsidRPr="000E5D6E" w:rsidRDefault="00A70425" w:rsidP="00E64E6C">
            <w:pPr>
              <w:spacing w:line="240" w:lineRule="auto"/>
              <w:rPr>
                <w:sz w:val="20"/>
              </w:rPr>
            </w:pPr>
            <w:r>
              <w:rPr>
                <w:sz w:val="20"/>
              </w:rPr>
              <w:t>1000</w:t>
            </w:r>
          </w:p>
        </w:tc>
        <w:tc>
          <w:tcPr>
            <w:tcW w:w="1080" w:type="dxa"/>
          </w:tcPr>
          <w:p w:rsidR="00A70425" w:rsidRDefault="00A70425" w:rsidP="00E64E6C">
            <w:pPr>
              <w:spacing w:line="240" w:lineRule="auto"/>
              <w:rPr>
                <w:sz w:val="20"/>
              </w:rPr>
            </w:pPr>
            <w:r>
              <w:rPr>
                <w:sz w:val="20"/>
              </w:rPr>
              <w:t>4</w:t>
            </w:r>
          </w:p>
          <w:p w:rsidR="00A70425" w:rsidRDefault="00A70425" w:rsidP="00E64E6C">
            <w:pPr>
              <w:spacing w:line="240" w:lineRule="auto"/>
              <w:rPr>
                <w:sz w:val="20"/>
              </w:rPr>
            </w:pPr>
            <w:r>
              <w:rPr>
                <w:sz w:val="20"/>
              </w:rPr>
              <w:t>4</w:t>
            </w:r>
          </w:p>
          <w:p w:rsidR="00A70425" w:rsidRDefault="00A70425" w:rsidP="00E64E6C">
            <w:pPr>
              <w:spacing w:line="240" w:lineRule="auto"/>
              <w:rPr>
                <w:sz w:val="20"/>
              </w:rPr>
            </w:pPr>
            <w:r>
              <w:rPr>
                <w:sz w:val="20"/>
              </w:rPr>
              <w:t>4</w:t>
            </w:r>
          </w:p>
          <w:p w:rsidR="00A70425" w:rsidRDefault="00A70425" w:rsidP="00E64E6C">
            <w:pPr>
              <w:spacing w:line="240" w:lineRule="auto"/>
              <w:rPr>
                <w:sz w:val="20"/>
              </w:rPr>
            </w:pPr>
            <w:r>
              <w:rPr>
                <w:sz w:val="20"/>
              </w:rPr>
              <w:t>4</w:t>
            </w:r>
          </w:p>
          <w:p w:rsidR="00A70425" w:rsidRDefault="00A70425" w:rsidP="00E64E6C">
            <w:pPr>
              <w:spacing w:line="240" w:lineRule="auto"/>
              <w:rPr>
                <w:sz w:val="20"/>
              </w:rPr>
            </w:pPr>
            <w:r>
              <w:rPr>
                <w:sz w:val="20"/>
              </w:rPr>
              <w:t>4</w:t>
            </w:r>
          </w:p>
          <w:p w:rsidR="00A70425" w:rsidRPr="000E5D6E" w:rsidRDefault="00A70425" w:rsidP="00E64E6C">
            <w:pPr>
              <w:spacing w:line="240" w:lineRule="auto"/>
              <w:rPr>
                <w:sz w:val="20"/>
              </w:rPr>
            </w:pPr>
            <w:r>
              <w:rPr>
                <w:sz w:val="20"/>
              </w:rPr>
              <w:t>4</w:t>
            </w:r>
          </w:p>
        </w:tc>
        <w:tc>
          <w:tcPr>
            <w:tcW w:w="1170" w:type="dxa"/>
          </w:tcPr>
          <w:p w:rsidR="00A70425" w:rsidRDefault="00A70425" w:rsidP="00E64E6C">
            <w:pPr>
              <w:spacing w:line="240" w:lineRule="auto"/>
              <w:rPr>
                <w:sz w:val="20"/>
              </w:rPr>
            </w:pPr>
            <w:r>
              <w:rPr>
                <w:sz w:val="20"/>
              </w:rPr>
              <w:t>0.001950</w:t>
            </w:r>
          </w:p>
          <w:p w:rsidR="00A70425" w:rsidRDefault="00A70425" w:rsidP="00E64E6C">
            <w:pPr>
              <w:spacing w:line="240" w:lineRule="auto"/>
              <w:rPr>
                <w:sz w:val="20"/>
              </w:rPr>
            </w:pPr>
            <w:r>
              <w:rPr>
                <w:sz w:val="20"/>
              </w:rPr>
              <w:t>0.040103</w:t>
            </w:r>
          </w:p>
          <w:p w:rsidR="00A70425" w:rsidRDefault="00A70425" w:rsidP="00E64E6C">
            <w:pPr>
              <w:spacing w:line="240" w:lineRule="auto"/>
              <w:rPr>
                <w:sz w:val="20"/>
              </w:rPr>
            </w:pPr>
            <w:r>
              <w:rPr>
                <w:sz w:val="20"/>
              </w:rPr>
              <w:t>0.073283</w:t>
            </w:r>
          </w:p>
          <w:p w:rsidR="00A70425" w:rsidRDefault="00A70425" w:rsidP="00E64E6C">
            <w:pPr>
              <w:spacing w:line="240" w:lineRule="auto"/>
              <w:rPr>
                <w:sz w:val="20"/>
              </w:rPr>
            </w:pPr>
            <w:r>
              <w:rPr>
                <w:sz w:val="20"/>
              </w:rPr>
              <w:t>0.084622</w:t>
            </w:r>
          </w:p>
          <w:p w:rsidR="00A70425" w:rsidRDefault="00A70425" w:rsidP="00E64E6C">
            <w:pPr>
              <w:spacing w:line="240" w:lineRule="auto"/>
              <w:rPr>
                <w:sz w:val="20"/>
              </w:rPr>
            </w:pPr>
            <w:r>
              <w:rPr>
                <w:sz w:val="20"/>
              </w:rPr>
              <w:t>0.223840</w:t>
            </w:r>
          </w:p>
          <w:p w:rsidR="00A70425" w:rsidRPr="000E5D6E" w:rsidRDefault="00A70425" w:rsidP="00E64E6C">
            <w:pPr>
              <w:spacing w:line="240" w:lineRule="auto"/>
              <w:rPr>
                <w:sz w:val="20"/>
              </w:rPr>
            </w:pPr>
            <w:r>
              <w:rPr>
                <w:sz w:val="20"/>
              </w:rPr>
              <w:t>0.866357</w:t>
            </w:r>
          </w:p>
        </w:tc>
        <w:tc>
          <w:tcPr>
            <w:tcW w:w="1350" w:type="dxa"/>
          </w:tcPr>
          <w:p w:rsidR="00A70425" w:rsidRDefault="00A70425" w:rsidP="00E64E6C">
            <w:pPr>
              <w:spacing w:line="240" w:lineRule="auto"/>
              <w:rPr>
                <w:sz w:val="20"/>
              </w:rPr>
            </w:pPr>
            <w:r>
              <w:rPr>
                <w:sz w:val="20"/>
              </w:rPr>
              <w:t>4</w:t>
            </w:r>
          </w:p>
          <w:p w:rsidR="00A70425" w:rsidRDefault="00A70425" w:rsidP="00E64E6C">
            <w:pPr>
              <w:spacing w:line="240" w:lineRule="auto"/>
              <w:rPr>
                <w:sz w:val="20"/>
              </w:rPr>
            </w:pPr>
            <w:r>
              <w:rPr>
                <w:sz w:val="20"/>
              </w:rPr>
              <w:t>4</w:t>
            </w:r>
          </w:p>
          <w:p w:rsidR="00A70425" w:rsidRDefault="00A70425" w:rsidP="00E64E6C">
            <w:pPr>
              <w:spacing w:line="240" w:lineRule="auto"/>
              <w:rPr>
                <w:sz w:val="20"/>
              </w:rPr>
            </w:pPr>
            <w:r>
              <w:rPr>
                <w:sz w:val="20"/>
              </w:rPr>
              <w:t>4</w:t>
            </w:r>
          </w:p>
          <w:p w:rsidR="00A70425" w:rsidRDefault="00A70425" w:rsidP="00E64E6C">
            <w:pPr>
              <w:spacing w:line="240" w:lineRule="auto"/>
              <w:rPr>
                <w:sz w:val="20"/>
              </w:rPr>
            </w:pPr>
            <w:r>
              <w:rPr>
                <w:sz w:val="20"/>
              </w:rPr>
              <w:t>4</w:t>
            </w:r>
          </w:p>
          <w:p w:rsidR="00A70425" w:rsidRDefault="00A70425" w:rsidP="00E64E6C">
            <w:pPr>
              <w:spacing w:line="240" w:lineRule="auto"/>
              <w:rPr>
                <w:sz w:val="20"/>
              </w:rPr>
            </w:pPr>
            <w:r>
              <w:rPr>
                <w:sz w:val="20"/>
              </w:rPr>
              <w:t>4</w:t>
            </w:r>
          </w:p>
          <w:p w:rsidR="00A70425" w:rsidRPr="000E5D6E" w:rsidRDefault="00A70425" w:rsidP="00E64E6C">
            <w:pPr>
              <w:spacing w:line="240" w:lineRule="auto"/>
              <w:rPr>
                <w:sz w:val="20"/>
              </w:rPr>
            </w:pPr>
            <w:r>
              <w:rPr>
                <w:sz w:val="20"/>
              </w:rPr>
              <w:t>4</w:t>
            </w:r>
          </w:p>
        </w:tc>
        <w:tc>
          <w:tcPr>
            <w:tcW w:w="1710" w:type="dxa"/>
          </w:tcPr>
          <w:p w:rsidR="00A70425" w:rsidRDefault="00A70425" w:rsidP="00E64E6C">
            <w:pPr>
              <w:spacing w:line="240" w:lineRule="auto"/>
              <w:rPr>
                <w:sz w:val="20"/>
              </w:rPr>
            </w:pPr>
            <w:r>
              <w:rPr>
                <w:sz w:val="20"/>
              </w:rPr>
              <w:t>0.004123</w:t>
            </w:r>
          </w:p>
          <w:p w:rsidR="00A70425" w:rsidRDefault="00A70425" w:rsidP="00E64E6C">
            <w:pPr>
              <w:spacing w:line="240" w:lineRule="auto"/>
              <w:rPr>
                <w:sz w:val="20"/>
              </w:rPr>
            </w:pPr>
            <w:r>
              <w:rPr>
                <w:sz w:val="20"/>
              </w:rPr>
              <w:t>0.010032</w:t>
            </w:r>
          </w:p>
          <w:p w:rsidR="00A70425" w:rsidRDefault="00A70425" w:rsidP="00E64E6C">
            <w:pPr>
              <w:spacing w:line="240" w:lineRule="auto"/>
              <w:rPr>
                <w:sz w:val="20"/>
              </w:rPr>
            </w:pPr>
            <w:r>
              <w:rPr>
                <w:sz w:val="20"/>
              </w:rPr>
              <w:t>0.063645</w:t>
            </w:r>
          </w:p>
          <w:p w:rsidR="00A70425" w:rsidRDefault="00A70425" w:rsidP="00E64E6C">
            <w:pPr>
              <w:spacing w:line="240" w:lineRule="auto"/>
              <w:rPr>
                <w:sz w:val="20"/>
              </w:rPr>
            </w:pPr>
            <w:r>
              <w:rPr>
                <w:sz w:val="20"/>
              </w:rPr>
              <w:t>0.068661</w:t>
            </w:r>
          </w:p>
          <w:p w:rsidR="00A70425" w:rsidRDefault="00A70425" w:rsidP="00E64E6C">
            <w:pPr>
              <w:spacing w:line="240" w:lineRule="auto"/>
              <w:rPr>
                <w:sz w:val="20"/>
              </w:rPr>
            </w:pPr>
            <w:r>
              <w:rPr>
                <w:sz w:val="20"/>
              </w:rPr>
              <w:t>0.750773</w:t>
            </w:r>
          </w:p>
          <w:p w:rsidR="00A70425" w:rsidRPr="000E5D6E" w:rsidRDefault="00A70425" w:rsidP="00E64E6C">
            <w:pPr>
              <w:spacing w:line="240" w:lineRule="auto"/>
              <w:rPr>
                <w:sz w:val="20"/>
              </w:rPr>
            </w:pPr>
            <w:r>
              <w:rPr>
                <w:sz w:val="20"/>
              </w:rPr>
              <w:t>5.352363</w:t>
            </w:r>
          </w:p>
        </w:tc>
      </w:tr>
      <w:tr w:rsidR="00A70425" w:rsidTr="00A70425">
        <w:trPr>
          <w:trHeight w:val="1538"/>
        </w:trPr>
        <w:tc>
          <w:tcPr>
            <w:tcW w:w="918" w:type="dxa"/>
            <w:gridSpan w:val="2"/>
          </w:tcPr>
          <w:p w:rsidR="00A70425" w:rsidRPr="007F29D5" w:rsidRDefault="00951277" w:rsidP="00E64E6C">
            <w:pPr>
              <w:spacing w:line="240" w:lineRule="auto"/>
              <w:jc w:val="center"/>
              <w:rPr>
                <w:rFonts w:ascii="Calibri" w:eastAsia="Calibri" w:hAnsi="Calibri"/>
                <w:sz w:val="24"/>
                <w:szCs w:val="24"/>
              </w:rPr>
            </w:pPr>
            <w:r>
              <w:rPr>
                <w:rFonts w:ascii="Calibri" w:eastAsia="Calibri" w:hAnsi="Calibri"/>
                <w:sz w:val="24"/>
                <w:szCs w:val="24"/>
              </w:rPr>
              <w:t>2</w:t>
            </w:r>
          </w:p>
        </w:tc>
        <w:tc>
          <w:tcPr>
            <w:tcW w:w="720" w:type="dxa"/>
          </w:tcPr>
          <w:p w:rsidR="00A70425" w:rsidRDefault="00A70425" w:rsidP="00E64E6C">
            <w:pPr>
              <w:spacing w:line="240" w:lineRule="auto"/>
              <w:rPr>
                <w:sz w:val="20"/>
              </w:rPr>
            </w:pPr>
            <w:r>
              <w:rPr>
                <w:sz w:val="20"/>
              </w:rPr>
              <w:t>15</w:t>
            </w:r>
          </w:p>
          <w:p w:rsidR="00A70425" w:rsidRDefault="00A70425" w:rsidP="00E64E6C">
            <w:pPr>
              <w:spacing w:line="240" w:lineRule="auto"/>
              <w:rPr>
                <w:sz w:val="20"/>
              </w:rPr>
            </w:pPr>
            <w:r>
              <w:rPr>
                <w:sz w:val="20"/>
              </w:rPr>
              <w:t>50</w:t>
            </w:r>
          </w:p>
          <w:p w:rsidR="00A70425" w:rsidRDefault="00A70425" w:rsidP="00E64E6C">
            <w:pPr>
              <w:spacing w:line="240" w:lineRule="auto"/>
              <w:rPr>
                <w:sz w:val="20"/>
              </w:rPr>
            </w:pPr>
            <w:r>
              <w:rPr>
                <w:sz w:val="20"/>
              </w:rPr>
              <w:t>100</w:t>
            </w:r>
          </w:p>
          <w:p w:rsidR="00A70425" w:rsidRDefault="00A70425" w:rsidP="00E64E6C">
            <w:pPr>
              <w:spacing w:line="240" w:lineRule="auto"/>
              <w:rPr>
                <w:sz w:val="20"/>
              </w:rPr>
            </w:pPr>
            <w:r>
              <w:rPr>
                <w:sz w:val="20"/>
              </w:rPr>
              <w:t>200</w:t>
            </w:r>
          </w:p>
          <w:p w:rsidR="00A70425" w:rsidRDefault="00A70425" w:rsidP="00E64E6C">
            <w:pPr>
              <w:spacing w:line="240" w:lineRule="auto"/>
              <w:rPr>
                <w:sz w:val="20"/>
              </w:rPr>
            </w:pPr>
            <w:r>
              <w:rPr>
                <w:sz w:val="20"/>
              </w:rPr>
              <w:t>500</w:t>
            </w:r>
          </w:p>
          <w:p w:rsidR="00A70425" w:rsidRPr="000E5D6E" w:rsidRDefault="00A70425" w:rsidP="00E64E6C">
            <w:pPr>
              <w:spacing w:line="240" w:lineRule="auto"/>
              <w:rPr>
                <w:sz w:val="20"/>
              </w:rPr>
            </w:pPr>
            <w:r>
              <w:rPr>
                <w:sz w:val="20"/>
              </w:rPr>
              <w:t>1000</w:t>
            </w:r>
          </w:p>
        </w:tc>
        <w:tc>
          <w:tcPr>
            <w:tcW w:w="1080" w:type="dxa"/>
          </w:tcPr>
          <w:p w:rsidR="00A70425" w:rsidRDefault="00A70425" w:rsidP="00E64E6C">
            <w:pPr>
              <w:spacing w:line="240" w:lineRule="auto"/>
              <w:rPr>
                <w:sz w:val="20"/>
              </w:rPr>
            </w:pPr>
            <w:r>
              <w:rPr>
                <w:sz w:val="20"/>
              </w:rPr>
              <w:t>3</w:t>
            </w:r>
          </w:p>
          <w:p w:rsidR="00A70425" w:rsidRDefault="00A70425" w:rsidP="00E64E6C">
            <w:pPr>
              <w:spacing w:line="240" w:lineRule="auto"/>
              <w:rPr>
                <w:sz w:val="20"/>
              </w:rPr>
            </w:pPr>
            <w:r>
              <w:rPr>
                <w:sz w:val="20"/>
              </w:rPr>
              <w:t>4</w:t>
            </w:r>
          </w:p>
          <w:p w:rsidR="00A70425" w:rsidRDefault="00A70425" w:rsidP="00E64E6C">
            <w:pPr>
              <w:spacing w:line="240" w:lineRule="auto"/>
              <w:rPr>
                <w:sz w:val="20"/>
              </w:rPr>
            </w:pPr>
            <w:r>
              <w:rPr>
                <w:sz w:val="20"/>
              </w:rPr>
              <w:t>4</w:t>
            </w:r>
          </w:p>
          <w:p w:rsidR="00A70425" w:rsidRDefault="00A70425" w:rsidP="00E64E6C">
            <w:pPr>
              <w:spacing w:line="240" w:lineRule="auto"/>
              <w:rPr>
                <w:sz w:val="20"/>
              </w:rPr>
            </w:pPr>
            <w:r>
              <w:rPr>
                <w:sz w:val="20"/>
              </w:rPr>
              <w:t>4</w:t>
            </w:r>
          </w:p>
          <w:p w:rsidR="00A70425" w:rsidRDefault="00A70425" w:rsidP="00E64E6C">
            <w:pPr>
              <w:spacing w:line="240" w:lineRule="auto"/>
              <w:rPr>
                <w:sz w:val="20"/>
              </w:rPr>
            </w:pPr>
            <w:r>
              <w:rPr>
                <w:sz w:val="20"/>
              </w:rPr>
              <w:t>4</w:t>
            </w:r>
          </w:p>
          <w:p w:rsidR="00A70425" w:rsidRPr="000E5D6E" w:rsidRDefault="00A70425" w:rsidP="00E64E6C">
            <w:pPr>
              <w:spacing w:line="240" w:lineRule="auto"/>
              <w:rPr>
                <w:sz w:val="20"/>
              </w:rPr>
            </w:pPr>
            <w:r>
              <w:rPr>
                <w:sz w:val="20"/>
              </w:rPr>
              <w:t>4</w:t>
            </w:r>
          </w:p>
        </w:tc>
        <w:tc>
          <w:tcPr>
            <w:tcW w:w="1170" w:type="dxa"/>
          </w:tcPr>
          <w:p w:rsidR="00A70425" w:rsidRDefault="00A70425" w:rsidP="00E64E6C">
            <w:pPr>
              <w:spacing w:line="240" w:lineRule="auto"/>
              <w:rPr>
                <w:sz w:val="20"/>
              </w:rPr>
            </w:pPr>
            <w:r>
              <w:rPr>
                <w:sz w:val="20"/>
              </w:rPr>
              <w:t>0.002619</w:t>
            </w:r>
          </w:p>
          <w:p w:rsidR="00A70425" w:rsidRDefault="00A70425" w:rsidP="00E64E6C">
            <w:pPr>
              <w:spacing w:line="240" w:lineRule="auto"/>
              <w:rPr>
                <w:sz w:val="20"/>
              </w:rPr>
            </w:pPr>
            <w:r>
              <w:rPr>
                <w:sz w:val="20"/>
              </w:rPr>
              <w:t>0.021108</w:t>
            </w:r>
          </w:p>
          <w:p w:rsidR="00A70425" w:rsidRDefault="00A70425" w:rsidP="00E64E6C">
            <w:pPr>
              <w:spacing w:line="240" w:lineRule="auto"/>
              <w:rPr>
                <w:sz w:val="20"/>
              </w:rPr>
            </w:pPr>
            <w:r>
              <w:rPr>
                <w:sz w:val="20"/>
              </w:rPr>
              <w:t>0.026877</w:t>
            </w:r>
          </w:p>
          <w:p w:rsidR="00A70425" w:rsidRDefault="00A70425" w:rsidP="00E64E6C">
            <w:pPr>
              <w:spacing w:line="240" w:lineRule="auto"/>
              <w:rPr>
                <w:sz w:val="20"/>
              </w:rPr>
            </w:pPr>
            <w:r>
              <w:rPr>
                <w:sz w:val="20"/>
              </w:rPr>
              <w:t>0.062317</w:t>
            </w:r>
          </w:p>
          <w:p w:rsidR="00A70425" w:rsidRDefault="00A70425" w:rsidP="00E64E6C">
            <w:pPr>
              <w:spacing w:line="240" w:lineRule="auto"/>
              <w:rPr>
                <w:sz w:val="20"/>
              </w:rPr>
            </w:pPr>
            <w:r>
              <w:rPr>
                <w:sz w:val="20"/>
              </w:rPr>
              <w:t>0.284324</w:t>
            </w:r>
          </w:p>
          <w:p w:rsidR="00A70425" w:rsidRDefault="00A70425" w:rsidP="00E64E6C">
            <w:pPr>
              <w:spacing w:line="240" w:lineRule="auto"/>
              <w:rPr>
                <w:sz w:val="20"/>
              </w:rPr>
            </w:pPr>
            <w:r>
              <w:rPr>
                <w:sz w:val="20"/>
              </w:rPr>
              <w:t>0.877542</w:t>
            </w:r>
          </w:p>
          <w:p w:rsidR="00A70425" w:rsidRDefault="00A70425" w:rsidP="00E64E6C">
            <w:pPr>
              <w:spacing w:line="240" w:lineRule="auto"/>
              <w:rPr>
                <w:sz w:val="20"/>
              </w:rPr>
            </w:pPr>
          </w:p>
        </w:tc>
        <w:tc>
          <w:tcPr>
            <w:tcW w:w="1350" w:type="dxa"/>
          </w:tcPr>
          <w:p w:rsidR="00A70425" w:rsidRDefault="00A70425" w:rsidP="00E64E6C">
            <w:pPr>
              <w:spacing w:line="240" w:lineRule="auto"/>
              <w:rPr>
                <w:sz w:val="20"/>
              </w:rPr>
            </w:pPr>
            <w:r>
              <w:rPr>
                <w:sz w:val="20"/>
              </w:rPr>
              <w:t>4</w:t>
            </w:r>
          </w:p>
          <w:p w:rsidR="00A70425" w:rsidRDefault="00A70425" w:rsidP="00E64E6C">
            <w:pPr>
              <w:spacing w:line="240" w:lineRule="auto"/>
              <w:rPr>
                <w:sz w:val="20"/>
              </w:rPr>
            </w:pPr>
            <w:r>
              <w:rPr>
                <w:sz w:val="20"/>
              </w:rPr>
              <w:t>4</w:t>
            </w:r>
          </w:p>
          <w:p w:rsidR="00A70425" w:rsidRDefault="00A70425" w:rsidP="00E64E6C">
            <w:pPr>
              <w:spacing w:line="240" w:lineRule="auto"/>
              <w:rPr>
                <w:sz w:val="20"/>
              </w:rPr>
            </w:pPr>
            <w:r>
              <w:rPr>
                <w:sz w:val="20"/>
              </w:rPr>
              <w:t>4</w:t>
            </w:r>
          </w:p>
          <w:p w:rsidR="00A70425" w:rsidRDefault="00A70425" w:rsidP="00E64E6C">
            <w:pPr>
              <w:spacing w:line="240" w:lineRule="auto"/>
              <w:rPr>
                <w:sz w:val="20"/>
              </w:rPr>
            </w:pPr>
            <w:r>
              <w:rPr>
                <w:sz w:val="20"/>
              </w:rPr>
              <w:t>4</w:t>
            </w:r>
          </w:p>
          <w:p w:rsidR="00A70425" w:rsidRDefault="00A70425" w:rsidP="00E64E6C">
            <w:pPr>
              <w:spacing w:line="240" w:lineRule="auto"/>
              <w:rPr>
                <w:sz w:val="20"/>
              </w:rPr>
            </w:pPr>
            <w:r>
              <w:rPr>
                <w:sz w:val="20"/>
              </w:rPr>
              <w:t>4</w:t>
            </w:r>
          </w:p>
          <w:p w:rsidR="00A70425" w:rsidRPr="000E5D6E" w:rsidRDefault="00A70425" w:rsidP="00E64E6C">
            <w:pPr>
              <w:spacing w:line="240" w:lineRule="auto"/>
              <w:rPr>
                <w:sz w:val="20"/>
              </w:rPr>
            </w:pPr>
            <w:r>
              <w:rPr>
                <w:sz w:val="20"/>
              </w:rPr>
              <w:t>4</w:t>
            </w:r>
          </w:p>
        </w:tc>
        <w:tc>
          <w:tcPr>
            <w:tcW w:w="1710" w:type="dxa"/>
          </w:tcPr>
          <w:p w:rsidR="00A70425" w:rsidRDefault="00A70425" w:rsidP="00E64E6C">
            <w:pPr>
              <w:spacing w:line="240" w:lineRule="auto"/>
              <w:rPr>
                <w:sz w:val="20"/>
              </w:rPr>
            </w:pPr>
            <w:r>
              <w:rPr>
                <w:sz w:val="20"/>
              </w:rPr>
              <w:t>0.003124</w:t>
            </w:r>
          </w:p>
          <w:p w:rsidR="00A70425" w:rsidRDefault="00A70425" w:rsidP="00E64E6C">
            <w:pPr>
              <w:spacing w:line="240" w:lineRule="auto"/>
              <w:rPr>
                <w:sz w:val="20"/>
              </w:rPr>
            </w:pPr>
            <w:r>
              <w:rPr>
                <w:sz w:val="20"/>
              </w:rPr>
              <w:t>0.025802</w:t>
            </w:r>
          </w:p>
          <w:p w:rsidR="00A70425" w:rsidRDefault="00A70425" w:rsidP="00E64E6C">
            <w:pPr>
              <w:spacing w:line="240" w:lineRule="auto"/>
              <w:rPr>
                <w:sz w:val="20"/>
              </w:rPr>
            </w:pPr>
            <w:r>
              <w:rPr>
                <w:sz w:val="20"/>
              </w:rPr>
              <w:t>0.060135</w:t>
            </w:r>
          </w:p>
          <w:p w:rsidR="00A70425" w:rsidRDefault="00A70425" w:rsidP="00E64E6C">
            <w:pPr>
              <w:spacing w:line="240" w:lineRule="auto"/>
              <w:rPr>
                <w:sz w:val="20"/>
              </w:rPr>
            </w:pPr>
            <w:r>
              <w:rPr>
                <w:sz w:val="20"/>
              </w:rPr>
              <w:t>0.082321</w:t>
            </w:r>
          </w:p>
          <w:p w:rsidR="00A70425" w:rsidRDefault="00A70425" w:rsidP="00E64E6C">
            <w:pPr>
              <w:spacing w:line="240" w:lineRule="auto"/>
              <w:rPr>
                <w:sz w:val="20"/>
              </w:rPr>
            </w:pPr>
            <w:r>
              <w:rPr>
                <w:sz w:val="20"/>
              </w:rPr>
              <w:t>0.738822</w:t>
            </w:r>
          </w:p>
          <w:p w:rsidR="00A70425" w:rsidRDefault="00A70425" w:rsidP="00E64E6C">
            <w:pPr>
              <w:spacing w:line="240" w:lineRule="auto"/>
              <w:rPr>
                <w:sz w:val="20"/>
              </w:rPr>
            </w:pPr>
            <w:r>
              <w:rPr>
                <w:sz w:val="20"/>
              </w:rPr>
              <w:t>5.388611</w:t>
            </w:r>
          </w:p>
        </w:tc>
      </w:tr>
      <w:tr w:rsidR="00A70425" w:rsidTr="00A70425">
        <w:trPr>
          <w:trHeight w:val="1502"/>
        </w:trPr>
        <w:tc>
          <w:tcPr>
            <w:tcW w:w="918" w:type="dxa"/>
            <w:gridSpan w:val="2"/>
          </w:tcPr>
          <w:p w:rsidR="00A70425" w:rsidRDefault="00951277" w:rsidP="00E64E6C">
            <w:pPr>
              <w:spacing w:line="240" w:lineRule="auto"/>
              <w:jc w:val="center"/>
              <w:rPr>
                <w:rFonts w:ascii="Calibri" w:eastAsia="Calibri" w:hAnsi="Calibri"/>
                <w:sz w:val="24"/>
                <w:szCs w:val="24"/>
              </w:rPr>
            </w:pPr>
            <w:r>
              <w:rPr>
                <w:rFonts w:ascii="Calibri" w:eastAsia="Calibri" w:hAnsi="Calibri"/>
                <w:sz w:val="24"/>
                <w:szCs w:val="24"/>
              </w:rPr>
              <w:t>3</w:t>
            </w:r>
          </w:p>
        </w:tc>
        <w:tc>
          <w:tcPr>
            <w:tcW w:w="720" w:type="dxa"/>
          </w:tcPr>
          <w:p w:rsidR="00A70425" w:rsidRDefault="00A70425" w:rsidP="00E64E6C">
            <w:pPr>
              <w:spacing w:line="240" w:lineRule="auto"/>
              <w:rPr>
                <w:sz w:val="20"/>
              </w:rPr>
            </w:pPr>
            <w:r>
              <w:rPr>
                <w:sz w:val="20"/>
              </w:rPr>
              <w:t>15</w:t>
            </w:r>
          </w:p>
          <w:p w:rsidR="00A70425" w:rsidRDefault="00A70425" w:rsidP="00E64E6C">
            <w:pPr>
              <w:spacing w:line="240" w:lineRule="auto"/>
              <w:rPr>
                <w:sz w:val="20"/>
              </w:rPr>
            </w:pPr>
            <w:r>
              <w:rPr>
                <w:sz w:val="20"/>
              </w:rPr>
              <w:t>50</w:t>
            </w:r>
          </w:p>
          <w:p w:rsidR="00A70425" w:rsidRDefault="00A70425" w:rsidP="00E64E6C">
            <w:pPr>
              <w:spacing w:line="240" w:lineRule="auto"/>
              <w:rPr>
                <w:sz w:val="20"/>
              </w:rPr>
            </w:pPr>
            <w:r>
              <w:rPr>
                <w:sz w:val="20"/>
              </w:rPr>
              <w:t>100</w:t>
            </w:r>
          </w:p>
          <w:p w:rsidR="00A70425" w:rsidRDefault="00A70425" w:rsidP="00E64E6C">
            <w:pPr>
              <w:spacing w:line="240" w:lineRule="auto"/>
              <w:rPr>
                <w:sz w:val="20"/>
              </w:rPr>
            </w:pPr>
            <w:r>
              <w:rPr>
                <w:sz w:val="20"/>
              </w:rPr>
              <w:t>200</w:t>
            </w:r>
          </w:p>
          <w:p w:rsidR="00A70425" w:rsidRDefault="00A70425" w:rsidP="00E64E6C">
            <w:pPr>
              <w:spacing w:line="240" w:lineRule="auto"/>
              <w:rPr>
                <w:sz w:val="20"/>
              </w:rPr>
            </w:pPr>
            <w:r>
              <w:rPr>
                <w:sz w:val="20"/>
              </w:rPr>
              <w:t>500</w:t>
            </w:r>
          </w:p>
          <w:p w:rsidR="00A70425" w:rsidRDefault="00A70425" w:rsidP="00E64E6C">
            <w:pPr>
              <w:spacing w:line="240" w:lineRule="auto"/>
              <w:rPr>
                <w:sz w:val="20"/>
              </w:rPr>
            </w:pPr>
            <w:r>
              <w:rPr>
                <w:sz w:val="20"/>
              </w:rPr>
              <w:t>1000</w:t>
            </w:r>
          </w:p>
        </w:tc>
        <w:tc>
          <w:tcPr>
            <w:tcW w:w="1080" w:type="dxa"/>
          </w:tcPr>
          <w:p w:rsidR="00A70425" w:rsidRDefault="00A70425" w:rsidP="00E64E6C">
            <w:pPr>
              <w:spacing w:line="240" w:lineRule="auto"/>
              <w:rPr>
                <w:sz w:val="20"/>
              </w:rPr>
            </w:pPr>
            <w:r>
              <w:rPr>
                <w:sz w:val="20"/>
              </w:rPr>
              <w:t>9</w:t>
            </w:r>
          </w:p>
          <w:p w:rsidR="00A70425" w:rsidRDefault="00A70425" w:rsidP="00E64E6C">
            <w:pPr>
              <w:spacing w:line="240" w:lineRule="auto"/>
              <w:rPr>
                <w:sz w:val="20"/>
              </w:rPr>
            </w:pPr>
            <w:r>
              <w:rPr>
                <w:sz w:val="20"/>
              </w:rPr>
              <w:t>10</w:t>
            </w:r>
          </w:p>
          <w:p w:rsidR="00A70425" w:rsidRDefault="00A70425" w:rsidP="00E64E6C">
            <w:pPr>
              <w:spacing w:line="240" w:lineRule="auto"/>
              <w:rPr>
                <w:sz w:val="20"/>
              </w:rPr>
            </w:pPr>
            <w:r>
              <w:rPr>
                <w:sz w:val="20"/>
              </w:rPr>
              <w:t>10</w:t>
            </w:r>
          </w:p>
          <w:p w:rsidR="00A70425" w:rsidRDefault="00A70425" w:rsidP="00E64E6C">
            <w:pPr>
              <w:spacing w:line="240" w:lineRule="auto"/>
              <w:rPr>
                <w:sz w:val="20"/>
              </w:rPr>
            </w:pPr>
            <w:r>
              <w:rPr>
                <w:sz w:val="20"/>
              </w:rPr>
              <w:t>10</w:t>
            </w:r>
          </w:p>
          <w:p w:rsidR="00A70425" w:rsidRDefault="00A70425" w:rsidP="00E64E6C">
            <w:pPr>
              <w:spacing w:line="240" w:lineRule="auto"/>
              <w:rPr>
                <w:sz w:val="20"/>
              </w:rPr>
            </w:pPr>
            <w:r>
              <w:rPr>
                <w:sz w:val="20"/>
              </w:rPr>
              <w:t>11</w:t>
            </w:r>
          </w:p>
          <w:p w:rsidR="00A70425" w:rsidRDefault="00A70425" w:rsidP="00E64E6C">
            <w:pPr>
              <w:spacing w:line="240" w:lineRule="auto"/>
              <w:rPr>
                <w:sz w:val="20"/>
              </w:rPr>
            </w:pPr>
            <w:r>
              <w:rPr>
                <w:sz w:val="20"/>
              </w:rPr>
              <w:t>11</w:t>
            </w:r>
          </w:p>
        </w:tc>
        <w:tc>
          <w:tcPr>
            <w:tcW w:w="1170" w:type="dxa"/>
          </w:tcPr>
          <w:p w:rsidR="00A70425" w:rsidRDefault="00A70425" w:rsidP="00E64E6C">
            <w:pPr>
              <w:spacing w:line="240" w:lineRule="auto"/>
              <w:rPr>
                <w:sz w:val="20"/>
              </w:rPr>
            </w:pPr>
            <w:r>
              <w:rPr>
                <w:sz w:val="20"/>
              </w:rPr>
              <w:t>0.006759</w:t>
            </w:r>
          </w:p>
          <w:p w:rsidR="00A70425" w:rsidRDefault="00A70425" w:rsidP="00E64E6C">
            <w:pPr>
              <w:spacing w:line="240" w:lineRule="auto"/>
              <w:rPr>
                <w:sz w:val="20"/>
              </w:rPr>
            </w:pPr>
            <w:r>
              <w:rPr>
                <w:sz w:val="20"/>
              </w:rPr>
              <w:t>0.016374</w:t>
            </w:r>
          </w:p>
          <w:p w:rsidR="00A70425" w:rsidRDefault="00A70425" w:rsidP="00E64E6C">
            <w:pPr>
              <w:spacing w:line="240" w:lineRule="auto"/>
              <w:rPr>
                <w:sz w:val="20"/>
              </w:rPr>
            </w:pPr>
            <w:r>
              <w:rPr>
                <w:sz w:val="20"/>
              </w:rPr>
              <w:t>0.045415</w:t>
            </w:r>
          </w:p>
          <w:p w:rsidR="00A70425" w:rsidRDefault="00A70425" w:rsidP="00E64E6C">
            <w:pPr>
              <w:spacing w:line="240" w:lineRule="auto"/>
              <w:rPr>
                <w:sz w:val="20"/>
              </w:rPr>
            </w:pPr>
            <w:r>
              <w:rPr>
                <w:sz w:val="20"/>
              </w:rPr>
              <w:t>0.173818</w:t>
            </w:r>
          </w:p>
          <w:p w:rsidR="00A70425" w:rsidRDefault="00A70425" w:rsidP="00E64E6C">
            <w:pPr>
              <w:spacing w:line="240" w:lineRule="auto"/>
              <w:rPr>
                <w:sz w:val="20"/>
              </w:rPr>
            </w:pPr>
            <w:r>
              <w:rPr>
                <w:sz w:val="20"/>
              </w:rPr>
              <w:t>0.688665</w:t>
            </w:r>
          </w:p>
          <w:p w:rsidR="00A70425" w:rsidRDefault="00A70425" w:rsidP="00E64E6C">
            <w:pPr>
              <w:spacing w:line="240" w:lineRule="auto"/>
              <w:rPr>
                <w:sz w:val="20"/>
              </w:rPr>
            </w:pPr>
            <w:r>
              <w:rPr>
                <w:sz w:val="20"/>
              </w:rPr>
              <w:t>3.245712</w:t>
            </w:r>
          </w:p>
        </w:tc>
        <w:tc>
          <w:tcPr>
            <w:tcW w:w="1350" w:type="dxa"/>
          </w:tcPr>
          <w:p w:rsidR="00A70425" w:rsidRDefault="00A70425" w:rsidP="00E64E6C">
            <w:pPr>
              <w:spacing w:line="240" w:lineRule="auto"/>
              <w:rPr>
                <w:sz w:val="20"/>
              </w:rPr>
            </w:pPr>
            <w:r>
              <w:rPr>
                <w:sz w:val="20"/>
              </w:rPr>
              <w:t>11</w:t>
            </w:r>
          </w:p>
          <w:p w:rsidR="00A70425" w:rsidRDefault="00A70425" w:rsidP="00E64E6C">
            <w:pPr>
              <w:spacing w:line="240" w:lineRule="auto"/>
              <w:rPr>
                <w:sz w:val="20"/>
              </w:rPr>
            </w:pPr>
            <w:r>
              <w:rPr>
                <w:sz w:val="20"/>
              </w:rPr>
              <w:t>11</w:t>
            </w:r>
          </w:p>
          <w:p w:rsidR="00A70425" w:rsidRDefault="00A70425" w:rsidP="00E64E6C">
            <w:pPr>
              <w:spacing w:line="240" w:lineRule="auto"/>
              <w:rPr>
                <w:sz w:val="20"/>
              </w:rPr>
            </w:pPr>
            <w:r>
              <w:rPr>
                <w:sz w:val="20"/>
              </w:rPr>
              <w:t>12</w:t>
            </w:r>
          </w:p>
          <w:p w:rsidR="00A70425" w:rsidRDefault="00A70425" w:rsidP="00E64E6C">
            <w:pPr>
              <w:spacing w:line="240" w:lineRule="auto"/>
              <w:rPr>
                <w:sz w:val="20"/>
              </w:rPr>
            </w:pPr>
            <w:r>
              <w:rPr>
                <w:sz w:val="20"/>
              </w:rPr>
              <w:t>12</w:t>
            </w:r>
          </w:p>
          <w:p w:rsidR="00A70425" w:rsidRDefault="00A70425" w:rsidP="00E64E6C">
            <w:pPr>
              <w:spacing w:line="240" w:lineRule="auto"/>
              <w:rPr>
                <w:sz w:val="20"/>
              </w:rPr>
            </w:pPr>
            <w:r>
              <w:rPr>
                <w:sz w:val="20"/>
              </w:rPr>
              <w:t>12</w:t>
            </w:r>
          </w:p>
          <w:p w:rsidR="00A70425" w:rsidRDefault="00A70425" w:rsidP="00E64E6C">
            <w:pPr>
              <w:spacing w:line="240" w:lineRule="auto"/>
              <w:rPr>
                <w:sz w:val="20"/>
              </w:rPr>
            </w:pPr>
            <w:r>
              <w:rPr>
                <w:sz w:val="20"/>
              </w:rPr>
              <w:t>13</w:t>
            </w:r>
          </w:p>
        </w:tc>
        <w:tc>
          <w:tcPr>
            <w:tcW w:w="1710" w:type="dxa"/>
          </w:tcPr>
          <w:p w:rsidR="00A70425" w:rsidRDefault="00A70425" w:rsidP="00E64E6C">
            <w:pPr>
              <w:spacing w:line="240" w:lineRule="auto"/>
              <w:rPr>
                <w:sz w:val="20"/>
              </w:rPr>
            </w:pPr>
            <w:r>
              <w:rPr>
                <w:sz w:val="20"/>
              </w:rPr>
              <w:t>0.003325</w:t>
            </w:r>
          </w:p>
          <w:p w:rsidR="00A70425" w:rsidRDefault="00A70425" w:rsidP="00E64E6C">
            <w:pPr>
              <w:spacing w:line="240" w:lineRule="auto"/>
              <w:rPr>
                <w:sz w:val="20"/>
              </w:rPr>
            </w:pPr>
            <w:r>
              <w:rPr>
                <w:sz w:val="20"/>
              </w:rPr>
              <w:t>0.034023</w:t>
            </w:r>
          </w:p>
          <w:p w:rsidR="00A70425" w:rsidRDefault="00A70425" w:rsidP="00E64E6C">
            <w:pPr>
              <w:spacing w:line="240" w:lineRule="auto"/>
              <w:rPr>
                <w:sz w:val="20"/>
              </w:rPr>
            </w:pPr>
            <w:r>
              <w:rPr>
                <w:sz w:val="20"/>
              </w:rPr>
              <w:t>0.063816</w:t>
            </w:r>
          </w:p>
          <w:p w:rsidR="00A70425" w:rsidRDefault="00A70425" w:rsidP="00E64E6C">
            <w:pPr>
              <w:spacing w:line="240" w:lineRule="auto"/>
              <w:rPr>
                <w:sz w:val="20"/>
              </w:rPr>
            </w:pPr>
            <w:r>
              <w:rPr>
                <w:sz w:val="20"/>
              </w:rPr>
              <w:t>0.135442</w:t>
            </w:r>
          </w:p>
          <w:p w:rsidR="00A70425" w:rsidRDefault="00A70425" w:rsidP="00E64E6C">
            <w:pPr>
              <w:spacing w:line="240" w:lineRule="auto"/>
              <w:rPr>
                <w:sz w:val="20"/>
              </w:rPr>
            </w:pPr>
            <w:r>
              <w:rPr>
                <w:sz w:val="20"/>
              </w:rPr>
              <w:t>0.978636</w:t>
            </w:r>
          </w:p>
          <w:p w:rsidR="00A70425" w:rsidRDefault="00A70425" w:rsidP="00E64E6C">
            <w:pPr>
              <w:spacing w:line="240" w:lineRule="auto"/>
              <w:rPr>
                <w:sz w:val="20"/>
              </w:rPr>
            </w:pPr>
            <w:r>
              <w:rPr>
                <w:sz w:val="20"/>
              </w:rPr>
              <w:t>6.417418</w:t>
            </w:r>
          </w:p>
        </w:tc>
      </w:tr>
      <w:tr w:rsidR="00A70425" w:rsidTr="00A70425">
        <w:trPr>
          <w:trHeight w:val="1628"/>
        </w:trPr>
        <w:tc>
          <w:tcPr>
            <w:tcW w:w="918" w:type="dxa"/>
            <w:gridSpan w:val="2"/>
          </w:tcPr>
          <w:p w:rsidR="00A70425" w:rsidRDefault="00951277" w:rsidP="00E64E6C">
            <w:pPr>
              <w:spacing w:line="240" w:lineRule="auto"/>
              <w:jc w:val="center"/>
              <w:rPr>
                <w:rFonts w:ascii="Calibri" w:eastAsia="Calibri" w:hAnsi="Calibri"/>
                <w:sz w:val="24"/>
                <w:szCs w:val="24"/>
              </w:rPr>
            </w:pPr>
            <w:r>
              <w:rPr>
                <w:rFonts w:ascii="Calibri" w:eastAsia="Calibri" w:hAnsi="Calibri"/>
                <w:sz w:val="24"/>
                <w:szCs w:val="24"/>
              </w:rPr>
              <w:t>4</w:t>
            </w:r>
          </w:p>
        </w:tc>
        <w:tc>
          <w:tcPr>
            <w:tcW w:w="720" w:type="dxa"/>
          </w:tcPr>
          <w:p w:rsidR="00A70425" w:rsidRDefault="00A70425" w:rsidP="00E64E6C">
            <w:pPr>
              <w:spacing w:line="240" w:lineRule="auto"/>
              <w:rPr>
                <w:sz w:val="20"/>
              </w:rPr>
            </w:pPr>
            <w:r>
              <w:rPr>
                <w:sz w:val="20"/>
              </w:rPr>
              <w:t>15</w:t>
            </w:r>
          </w:p>
          <w:p w:rsidR="00A70425" w:rsidRDefault="00A70425" w:rsidP="00E64E6C">
            <w:pPr>
              <w:spacing w:line="240" w:lineRule="auto"/>
              <w:rPr>
                <w:sz w:val="20"/>
              </w:rPr>
            </w:pPr>
            <w:r>
              <w:rPr>
                <w:sz w:val="20"/>
              </w:rPr>
              <w:t>50</w:t>
            </w:r>
          </w:p>
          <w:p w:rsidR="00A70425" w:rsidRDefault="00A70425" w:rsidP="00E64E6C">
            <w:pPr>
              <w:spacing w:line="240" w:lineRule="auto"/>
              <w:rPr>
                <w:sz w:val="20"/>
              </w:rPr>
            </w:pPr>
            <w:r>
              <w:rPr>
                <w:sz w:val="20"/>
              </w:rPr>
              <w:t>100</w:t>
            </w:r>
          </w:p>
          <w:p w:rsidR="00A70425" w:rsidRDefault="00A70425" w:rsidP="00E64E6C">
            <w:pPr>
              <w:spacing w:line="240" w:lineRule="auto"/>
              <w:rPr>
                <w:sz w:val="20"/>
              </w:rPr>
            </w:pPr>
            <w:r>
              <w:rPr>
                <w:sz w:val="20"/>
              </w:rPr>
              <w:t>200</w:t>
            </w:r>
          </w:p>
          <w:p w:rsidR="00A70425" w:rsidRDefault="00A70425" w:rsidP="00E64E6C">
            <w:pPr>
              <w:spacing w:line="240" w:lineRule="auto"/>
              <w:rPr>
                <w:sz w:val="20"/>
              </w:rPr>
            </w:pPr>
            <w:r>
              <w:rPr>
                <w:sz w:val="20"/>
              </w:rPr>
              <w:t>500</w:t>
            </w:r>
          </w:p>
          <w:p w:rsidR="00A70425" w:rsidRDefault="00A70425" w:rsidP="00E64E6C">
            <w:pPr>
              <w:spacing w:line="240" w:lineRule="auto"/>
              <w:rPr>
                <w:sz w:val="20"/>
              </w:rPr>
            </w:pPr>
            <w:r>
              <w:rPr>
                <w:sz w:val="20"/>
              </w:rPr>
              <w:t>1000</w:t>
            </w:r>
          </w:p>
        </w:tc>
        <w:tc>
          <w:tcPr>
            <w:tcW w:w="1080" w:type="dxa"/>
          </w:tcPr>
          <w:p w:rsidR="00A70425" w:rsidRDefault="00A70425" w:rsidP="00E64E6C">
            <w:pPr>
              <w:spacing w:line="240" w:lineRule="auto"/>
              <w:rPr>
                <w:sz w:val="20"/>
              </w:rPr>
            </w:pPr>
            <w:r>
              <w:rPr>
                <w:sz w:val="20"/>
              </w:rPr>
              <w:t>4</w:t>
            </w:r>
          </w:p>
          <w:p w:rsidR="00A70425" w:rsidRDefault="00A70425" w:rsidP="00E64E6C">
            <w:pPr>
              <w:spacing w:line="240" w:lineRule="auto"/>
              <w:rPr>
                <w:sz w:val="20"/>
              </w:rPr>
            </w:pPr>
            <w:r>
              <w:rPr>
                <w:sz w:val="20"/>
              </w:rPr>
              <w:t>4</w:t>
            </w:r>
          </w:p>
          <w:p w:rsidR="00A70425" w:rsidRDefault="00A70425" w:rsidP="00E64E6C">
            <w:pPr>
              <w:spacing w:line="240" w:lineRule="auto"/>
              <w:rPr>
                <w:sz w:val="20"/>
              </w:rPr>
            </w:pPr>
            <w:r>
              <w:rPr>
                <w:sz w:val="20"/>
              </w:rPr>
              <w:t>5</w:t>
            </w:r>
          </w:p>
          <w:p w:rsidR="00A70425" w:rsidRDefault="00A70425" w:rsidP="00E64E6C">
            <w:pPr>
              <w:spacing w:line="240" w:lineRule="auto"/>
              <w:rPr>
                <w:sz w:val="20"/>
              </w:rPr>
            </w:pPr>
            <w:r>
              <w:rPr>
                <w:sz w:val="20"/>
              </w:rPr>
              <w:t>5</w:t>
            </w:r>
          </w:p>
          <w:p w:rsidR="00A70425" w:rsidRDefault="00A70425" w:rsidP="00E64E6C">
            <w:pPr>
              <w:spacing w:line="240" w:lineRule="auto"/>
              <w:rPr>
                <w:sz w:val="20"/>
              </w:rPr>
            </w:pPr>
            <w:r>
              <w:rPr>
                <w:sz w:val="20"/>
              </w:rPr>
              <w:t>5</w:t>
            </w:r>
          </w:p>
          <w:p w:rsidR="00A70425" w:rsidRDefault="00A70425" w:rsidP="00E64E6C">
            <w:pPr>
              <w:spacing w:line="240" w:lineRule="auto"/>
              <w:rPr>
                <w:sz w:val="20"/>
              </w:rPr>
            </w:pPr>
            <w:r>
              <w:rPr>
                <w:sz w:val="20"/>
              </w:rPr>
              <w:t>5</w:t>
            </w:r>
          </w:p>
        </w:tc>
        <w:tc>
          <w:tcPr>
            <w:tcW w:w="1170" w:type="dxa"/>
          </w:tcPr>
          <w:p w:rsidR="00A70425" w:rsidRDefault="00A70425" w:rsidP="00E64E6C">
            <w:pPr>
              <w:spacing w:line="240" w:lineRule="auto"/>
              <w:rPr>
                <w:sz w:val="20"/>
              </w:rPr>
            </w:pPr>
            <w:r>
              <w:rPr>
                <w:sz w:val="20"/>
              </w:rPr>
              <w:t>0.001813</w:t>
            </w:r>
          </w:p>
          <w:p w:rsidR="00A70425" w:rsidRDefault="00A70425" w:rsidP="00E64E6C">
            <w:pPr>
              <w:spacing w:line="240" w:lineRule="auto"/>
              <w:rPr>
                <w:sz w:val="20"/>
              </w:rPr>
            </w:pPr>
            <w:r>
              <w:rPr>
                <w:sz w:val="20"/>
              </w:rPr>
              <w:t>0.011907</w:t>
            </w:r>
          </w:p>
          <w:p w:rsidR="00A70425" w:rsidRDefault="00A70425" w:rsidP="00E64E6C">
            <w:pPr>
              <w:spacing w:line="240" w:lineRule="auto"/>
              <w:rPr>
                <w:sz w:val="20"/>
              </w:rPr>
            </w:pPr>
            <w:r>
              <w:rPr>
                <w:sz w:val="20"/>
              </w:rPr>
              <w:t>0.042648</w:t>
            </w:r>
          </w:p>
          <w:p w:rsidR="00A70425" w:rsidRDefault="00A70425" w:rsidP="00E64E6C">
            <w:pPr>
              <w:spacing w:line="240" w:lineRule="auto"/>
              <w:rPr>
                <w:sz w:val="20"/>
              </w:rPr>
            </w:pPr>
            <w:r>
              <w:rPr>
                <w:sz w:val="20"/>
              </w:rPr>
              <w:t>0.047769</w:t>
            </w:r>
          </w:p>
          <w:p w:rsidR="00A70425" w:rsidRDefault="00A70425" w:rsidP="00E64E6C">
            <w:pPr>
              <w:spacing w:line="240" w:lineRule="auto"/>
              <w:rPr>
                <w:sz w:val="20"/>
              </w:rPr>
            </w:pPr>
            <w:r>
              <w:rPr>
                <w:sz w:val="20"/>
              </w:rPr>
              <w:t>0.206503</w:t>
            </w:r>
          </w:p>
          <w:p w:rsidR="00A70425" w:rsidRDefault="00A70425" w:rsidP="00E64E6C">
            <w:pPr>
              <w:spacing w:line="240" w:lineRule="auto"/>
              <w:rPr>
                <w:sz w:val="20"/>
              </w:rPr>
            </w:pPr>
            <w:r>
              <w:rPr>
                <w:sz w:val="20"/>
              </w:rPr>
              <w:t>0.864835</w:t>
            </w:r>
          </w:p>
          <w:p w:rsidR="00A70425" w:rsidRDefault="00A70425" w:rsidP="00E64E6C">
            <w:pPr>
              <w:spacing w:line="240" w:lineRule="auto"/>
              <w:rPr>
                <w:sz w:val="20"/>
              </w:rPr>
            </w:pPr>
          </w:p>
          <w:p w:rsidR="00A70425" w:rsidRPr="0067195E" w:rsidRDefault="00A70425" w:rsidP="00E64E6C">
            <w:pPr>
              <w:spacing w:line="240" w:lineRule="auto"/>
              <w:rPr>
                <w:sz w:val="20"/>
              </w:rPr>
            </w:pPr>
          </w:p>
        </w:tc>
        <w:tc>
          <w:tcPr>
            <w:tcW w:w="1350" w:type="dxa"/>
          </w:tcPr>
          <w:p w:rsidR="00A70425" w:rsidRDefault="00A70425" w:rsidP="00E64E6C">
            <w:pPr>
              <w:spacing w:line="240" w:lineRule="auto"/>
              <w:rPr>
                <w:sz w:val="20"/>
              </w:rPr>
            </w:pPr>
            <w:r>
              <w:rPr>
                <w:sz w:val="20"/>
              </w:rPr>
              <w:t>4</w:t>
            </w:r>
          </w:p>
          <w:p w:rsidR="00A70425" w:rsidRDefault="00A70425" w:rsidP="00E64E6C">
            <w:pPr>
              <w:spacing w:line="240" w:lineRule="auto"/>
              <w:rPr>
                <w:sz w:val="20"/>
              </w:rPr>
            </w:pPr>
            <w:r>
              <w:rPr>
                <w:sz w:val="20"/>
              </w:rPr>
              <w:t>4</w:t>
            </w:r>
          </w:p>
          <w:p w:rsidR="00A70425" w:rsidRDefault="00A70425" w:rsidP="00E64E6C">
            <w:pPr>
              <w:spacing w:line="240" w:lineRule="auto"/>
              <w:rPr>
                <w:sz w:val="20"/>
              </w:rPr>
            </w:pPr>
            <w:r>
              <w:rPr>
                <w:sz w:val="20"/>
              </w:rPr>
              <w:t>4</w:t>
            </w:r>
          </w:p>
          <w:p w:rsidR="00A70425" w:rsidRDefault="00A70425" w:rsidP="00E64E6C">
            <w:pPr>
              <w:spacing w:line="240" w:lineRule="auto"/>
              <w:rPr>
                <w:sz w:val="20"/>
              </w:rPr>
            </w:pPr>
            <w:r>
              <w:rPr>
                <w:sz w:val="20"/>
              </w:rPr>
              <w:t>4</w:t>
            </w:r>
          </w:p>
          <w:p w:rsidR="00A70425" w:rsidRDefault="00A70425" w:rsidP="00E64E6C">
            <w:pPr>
              <w:spacing w:line="240" w:lineRule="auto"/>
              <w:rPr>
                <w:sz w:val="20"/>
              </w:rPr>
            </w:pPr>
            <w:r>
              <w:rPr>
                <w:sz w:val="20"/>
              </w:rPr>
              <w:t>4</w:t>
            </w:r>
          </w:p>
          <w:p w:rsidR="00A70425" w:rsidRDefault="00A70425" w:rsidP="00E64E6C">
            <w:pPr>
              <w:spacing w:line="240" w:lineRule="auto"/>
              <w:rPr>
                <w:sz w:val="20"/>
              </w:rPr>
            </w:pPr>
            <w:r>
              <w:rPr>
                <w:sz w:val="20"/>
              </w:rPr>
              <w:t>4</w:t>
            </w:r>
          </w:p>
        </w:tc>
        <w:tc>
          <w:tcPr>
            <w:tcW w:w="1710" w:type="dxa"/>
          </w:tcPr>
          <w:p w:rsidR="00A70425" w:rsidRDefault="00A70425" w:rsidP="00E64E6C">
            <w:pPr>
              <w:spacing w:line="240" w:lineRule="auto"/>
              <w:rPr>
                <w:sz w:val="20"/>
              </w:rPr>
            </w:pPr>
            <w:r>
              <w:rPr>
                <w:sz w:val="20"/>
              </w:rPr>
              <w:t>0.013131</w:t>
            </w:r>
          </w:p>
          <w:p w:rsidR="00A70425" w:rsidRDefault="00A70425" w:rsidP="00E64E6C">
            <w:pPr>
              <w:spacing w:line="240" w:lineRule="auto"/>
              <w:rPr>
                <w:sz w:val="20"/>
              </w:rPr>
            </w:pPr>
            <w:r>
              <w:rPr>
                <w:sz w:val="20"/>
              </w:rPr>
              <w:t>0.060536</w:t>
            </w:r>
          </w:p>
          <w:p w:rsidR="00A70425" w:rsidRDefault="00A70425" w:rsidP="00E64E6C">
            <w:pPr>
              <w:spacing w:line="240" w:lineRule="auto"/>
              <w:rPr>
                <w:sz w:val="20"/>
              </w:rPr>
            </w:pPr>
            <w:r>
              <w:rPr>
                <w:sz w:val="20"/>
              </w:rPr>
              <w:t>0.198443</w:t>
            </w:r>
          </w:p>
          <w:p w:rsidR="00A70425" w:rsidRDefault="00A70425" w:rsidP="00E64E6C">
            <w:pPr>
              <w:spacing w:line="240" w:lineRule="auto"/>
              <w:rPr>
                <w:sz w:val="20"/>
              </w:rPr>
            </w:pPr>
            <w:r>
              <w:rPr>
                <w:sz w:val="20"/>
              </w:rPr>
              <w:t>0.288024</w:t>
            </w:r>
          </w:p>
          <w:p w:rsidR="00A70425" w:rsidRDefault="00A70425" w:rsidP="00E64E6C">
            <w:pPr>
              <w:spacing w:line="240" w:lineRule="auto"/>
              <w:rPr>
                <w:sz w:val="20"/>
              </w:rPr>
            </w:pPr>
            <w:r>
              <w:rPr>
                <w:sz w:val="20"/>
              </w:rPr>
              <w:t>1.654416</w:t>
            </w:r>
          </w:p>
          <w:p w:rsidR="00A70425" w:rsidRDefault="00A70425" w:rsidP="00E64E6C">
            <w:pPr>
              <w:spacing w:line="240" w:lineRule="auto"/>
              <w:rPr>
                <w:sz w:val="20"/>
              </w:rPr>
            </w:pPr>
            <w:r>
              <w:rPr>
                <w:sz w:val="20"/>
              </w:rPr>
              <w:t>9.768337</w:t>
            </w:r>
          </w:p>
        </w:tc>
      </w:tr>
    </w:tbl>
    <w:p w:rsidR="00D01EA2" w:rsidRDefault="00D01EA2" w:rsidP="00E64E6C">
      <w:pPr>
        <w:spacing w:line="240" w:lineRule="auto"/>
        <w:jc w:val="left"/>
      </w:pPr>
    </w:p>
    <w:p w:rsidR="00D01EA2" w:rsidRDefault="00D01EA2" w:rsidP="00E64E6C">
      <w:pPr>
        <w:spacing w:line="240" w:lineRule="auto"/>
        <w:jc w:val="left"/>
      </w:pPr>
    </w:p>
    <w:p w:rsidR="00190C4C" w:rsidRDefault="00190C4C" w:rsidP="00E64E6C">
      <w:pPr>
        <w:spacing w:line="240" w:lineRule="auto"/>
        <w:jc w:val="left"/>
        <w:rPr>
          <w:rFonts w:eastAsiaTheme="minorEastAsia"/>
          <w:szCs w:val="24"/>
        </w:rPr>
      </w:pPr>
    </w:p>
    <w:p w:rsidR="00E64E6C" w:rsidRDefault="00621391" w:rsidP="00E64E6C">
      <w:pPr>
        <w:spacing w:line="240" w:lineRule="auto"/>
        <w:jc w:val="left"/>
        <w:rPr>
          <w:rFonts w:eastAsiaTheme="minorEastAsia"/>
          <w:szCs w:val="24"/>
        </w:rPr>
      </w:pPr>
      <w:r w:rsidRPr="00CE5A8F">
        <w:rPr>
          <w:rFonts w:eastAsiaTheme="minorEastAsia"/>
          <w:szCs w:val="24"/>
        </w:rPr>
        <w:t xml:space="preserve"> </w:t>
      </w:r>
      <w:r w:rsidR="00A70425">
        <w:rPr>
          <w:rFonts w:eastAsiaTheme="minorEastAsia"/>
          <w:szCs w:val="24"/>
        </w:rPr>
        <w:t>Table</w:t>
      </w:r>
      <w:r w:rsidR="00E64E6C">
        <w:rPr>
          <w:rFonts w:eastAsiaTheme="minorEastAsia"/>
          <w:szCs w:val="24"/>
        </w:rPr>
        <w:t xml:space="preserve"> </w:t>
      </w:r>
      <w:r w:rsidR="00A70425">
        <w:rPr>
          <w:rFonts w:eastAsiaTheme="minorEastAsia"/>
          <w:szCs w:val="24"/>
        </w:rPr>
        <w:t>3.1 shows that there is little difference between the two methods in terms of number of iterations. A further analysis was carried out base on comparison indices of [</w:t>
      </w:r>
      <w:r w:rsidR="007F5683">
        <w:rPr>
          <w:rFonts w:eastAsiaTheme="minorEastAsia"/>
          <w:szCs w:val="24"/>
        </w:rPr>
        <w:t>5</w:t>
      </w:r>
      <w:r w:rsidR="00827F72">
        <w:rPr>
          <w:rFonts w:eastAsiaTheme="minorEastAsia"/>
          <w:szCs w:val="24"/>
        </w:rPr>
        <w:t>] that</w:t>
      </w:r>
      <w:r w:rsidR="00A70425">
        <w:rPr>
          <w:rFonts w:eastAsiaTheme="minorEastAsia"/>
          <w:szCs w:val="24"/>
        </w:rPr>
        <w:t xml:space="preserve"> is </w:t>
      </w:r>
      <w:r w:rsidR="00E64E6C">
        <w:rPr>
          <w:rFonts w:eastAsiaTheme="minorEastAsia"/>
          <w:szCs w:val="24"/>
        </w:rPr>
        <w:t xml:space="preserve">the </w:t>
      </w:r>
      <w:r w:rsidR="00A70425">
        <w:rPr>
          <w:rFonts w:eastAsiaTheme="minorEastAsia"/>
          <w:szCs w:val="24"/>
        </w:rPr>
        <w:t>robustness, efficiency and combined efficiency</w:t>
      </w:r>
      <w:r w:rsidR="00E64E6C">
        <w:rPr>
          <w:rFonts w:eastAsiaTheme="minorEastAsia"/>
          <w:szCs w:val="24"/>
        </w:rPr>
        <w:t xml:space="preserve"> indices </w:t>
      </w:r>
      <w:r w:rsidR="004457BC">
        <w:rPr>
          <w:rFonts w:eastAsiaTheme="minorEastAsia"/>
          <w:szCs w:val="24"/>
        </w:rPr>
        <w:t>of the</w:t>
      </w:r>
      <w:r w:rsidR="00E64E6C">
        <w:rPr>
          <w:rFonts w:eastAsiaTheme="minorEastAsia"/>
          <w:szCs w:val="24"/>
        </w:rPr>
        <w:t xml:space="preserve"> two methods base on CPU time</w:t>
      </w:r>
      <w:r w:rsidR="00827F72">
        <w:rPr>
          <w:rFonts w:eastAsiaTheme="minorEastAsia"/>
          <w:szCs w:val="24"/>
        </w:rPr>
        <w:t>, and is</w:t>
      </w:r>
      <w:r w:rsidR="00E64E6C">
        <w:rPr>
          <w:rFonts w:eastAsiaTheme="minorEastAsia"/>
          <w:szCs w:val="24"/>
        </w:rPr>
        <w:t xml:space="preserve"> reported as shown in the following graphs.</w:t>
      </w:r>
      <w:r w:rsidR="00827F72">
        <w:rPr>
          <w:rFonts w:eastAsiaTheme="minorEastAsia"/>
          <w:szCs w:val="24"/>
        </w:rPr>
        <w:t xml:space="preserve"> </w:t>
      </w:r>
    </w:p>
    <w:p w:rsidR="00827F72" w:rsidRDefault="00827F72" w:rsidP="00E64E6C">
      <w:pPr>
        <w:spacing w:line="240" w:lineRule="auto"/>
        <w:jc w:val="left"/>
        <w:rPr>
          <w:rFonts w:eastAsiaTheme="minorEastAsia"/>
          <w:szCs w:val="24"/>
        </w:rPr>
      </w:pPr>
    </w:p>
    <w:p w:rsidR="004457BC" w:rsidRDefault="004457BC" w:rsidP="00E64E6C">
      <w:pPr>
        <w:spacing w:line="240" w:lineRule="auto"/>
        <w:jc w:val="left"/>
        <w:rPr>
          <w:rFonts w:eastAsiaTheme="minorEastAsia"/>
          <w:szCs w:val="24"/>
        </w:rPr>
      </w:pPr>
    </w:p>
    <w:p w:rsidR="004457BC" w:rsidRDefault="004457BC" w:rsidP="00E64E6C">
      <w:pPr>
        <w:spacing w:line="240" w:lineRule="auto"/>
        <w:jc w:val="left"/>
        <w:rPr>
          <w:rFonts w:eastAsiaTheme="minorEastAsia"/>
          <w:szCs w:val="24"/>
        </w:rPr>
      </w:pPr>
    </w:p>
    <w:p w:rsidR="00E64E6C" w:rsidRDefault="00E64E6C" w:rsidP="00E64E6C">
      <w:pPr>
        <w:spacing w:line="240" w:lineRule="auto"/>
      </w:pPr>
      <w:r w:rsidRPr="003C5E11">
        <w:rPr>
          <w:noProof/>
          <w:lang w:eastAsia="en-US"/>
        </w:rPr>
        <w:lastRenderedPageBreak/>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4E6C" w:rsidRDefault="00E64E6C" w:rsidP="00E64E6C">
      <w:pPr>
        <w:spacing w:line="240" w:lineRule="auto"/>
        <w:jc w:val="center"/>
        <w:rPr>
          <w:i/>
          <w:szCs w:val="24"/>
        </w:rPr>
      </w:pPr>
    </w:p>
    <w:p w:rsidR="004457BC" w:rsidRDefault="004457BC" w:rsidP="00E64E6C">
      <w:pPr>
        <w:spacing w:line="240" w:lineRule="auto"/>
        <w:jc w:val="center"/>
        <w:rPr>
          <w:b/>
          <w:i/>
          <w:szCs w:val="24"/>
        </w:rPr>
      </w:pPr>
    </w:p>
    <w:p w:rsidR="004457BC" w:rsidRDefault="00E64E6C" w:rsidP="00E64E6C">
      <w:pPr>
        <w:spacing w:line="240" w:lineRule="auto"/>
        <w:jc w:val="center"/>
        <w:rPr>
          <w:i/>
          <w:szCs w:val="24"/>
        </w:rPr>
      </w:pPr>
      <w:r w:rsidRPr="004457BC">
        <w:rPr>
          <w:b/>
          <w:i/>
          <w:szCs w:val="24"/>
        </w:rPr>
        <w:t>Figure 3.1</w:t>
      </w:r>
      <w:r w:rsidRPr="00F1018E">
        <w:rPr>
          <w:i/>
          <w:szCs w:val="24"/>
        </w:rPr>
        <w:t xml:space="preserve"> </w:t>
      </w:r>
      <w:r>
        <w:rPr>
          <w:i/>
          <w:szCs w:val="24"/>
        </w:rPr>
        <w:t xml:space="preserve">Efficiency </w:t>
      </w:r>
      <w:proofErr w:type="gramStart"/>
      <w:r>
        <w:rPr>
          <w:i/>
          <w:szCs w:val="24"/>
        </w:rPr>
        <w:t>profile</w:t>
      </w:r>
      <w:proofErr w:type="gramEnd"/>
      <w:r>
        <w:rPr>
          <w:i/>
          <w:szCs w:val="24"/>
        </w:rPr>
        <w:t xml:space="preserve"> of HBM</w:t>
      </w:r>
      <w:r w:rsidR="004457BC">
        <w:rPr>
          <w:i/>
          <w:szCs w:val="24"/>
        </w:rPr>
        <w:t xml:space="preserve">, </w:t>
      </w:r>
      <w:r w:rsidR="004457BC" w:rsidRPr="00F1018E">
        <w:rPr>
          <w:i/>
          <w:szCs w:val="24"/>
        </w:rPr>
        <w:t>and</w:t>
      </w:r>
      <w:r w:rsidRPr="00F1018E">
        <w:rPr>
          <w:i/>
          <w:szCs w:val="24"/>
        </w:rPr>
        <w:t xml:space="preserve"> </w:t>
      </w:r>
      <w:r>
        <w:rPr>
          <w:i/>
          <w:szCs w:val="24"/>
        </w:rPr>
        <w:t>T</w:t>
      </w:r>
      <w:r w:rsidRPr="00F1018E">
        <w:rPr>
          <w:i/>
          <w:szCs w:val="24"/>
        </w:rPr>
        <w:t>BM methods as the dimensions</w:t>
      </w:r>
      <w:r w:rsidR="004457BC">
        <w:rPr>
          <w:i/>
          <w:szCs w:val="24"/>
        </w:rPr>
        <w:t xml:space="preserve"> increase </w:t>
      </w:r>
    </w:p>
    <w:p w:rsidR="00E64E6C" w:rsidRPr="00F1018E" w:rsidRDefault="004457BC" w:rsidP="00E64E6C">
      <w:pPr>
        <w:spacing w:line="240" w:lineRule="auto"/>
        <w:jc w:val="center"/>
        <w:rPr>
          <w:i/>
          <w:szCs w:val="24"/>
        </w:rPr>
      </w:pPr>
      <w:r>
        <w:rPr>
          <w:i/>
          <w:szCs w:val="24"/>
        </w:rPr>
        <w:t>(</w:t>
      </w:r>
      <w:proofErr w:type="gramStart"/>
      <w:r w:rsidR="00E64E6C">
        <w:rPr>
          <w:i/>
          <w:szCs w:val="24"/>
        </w:rPr>
        <w:t>in</w:t>
      </w:r>
      <w:proofErr w:type="gramEnd"/>
      <w:r w:rsidR="00E64E6C">
        <w:rPr>
          <w:i/>
          <w:szCs w:val="24"/>
        </w:rPr>
        <w:t xml:space="preserve"> terms of CPU time</w:t>
      </w:r>
      <w:r w:rsidR="00E64E6C" w:rsidRPr="00F1018E">
        <w:rPr>
          <w:i/>
          <w:szCs w:val="24"/>
        </w:rPr>
        <w:t>)</w:t>
      </w:r>
    </w:p>
    <w:p w:rsidR="00E64E6C" w:rsidRDefault="00E64E6C" w:rsidP="00E64E6C">
      <w:pPr>
        <w:spacing w:line="240" w:lineRule="auto"/>
      </w:pPr>
    </w:p>
    <w:p w:rsidR="004457BC" w:rsidRDefault="004457BC" w:rsidP="00E64E6C">
      <w:pPr>
        <w:spacing w:line="240" w:lineRule="auto"/>
      </w:pPr>
    </w:p>
    <w:p w:rsidR="00E64E6C" w:rsidRDefault="00E64E6C" w:rsidP="00E64E6C">
      <w:pPr>
        <w:spacing w:line="240" w:lineRule="auto"/>
      </w:pPr>
    </w:p>
    <w:p w:rsidR="00E64E6C" w:rsidRDefault="00E64E6C" w:rsidP="00E64E6C">
      <w:pPr>
        <w:spacing w:line="240" w:lineRule="auto"/>
      </w:pPr>
      <w:r w:rsidRPr="003C5E11">
        <w:rPr>
          <w:noProof/>
          <w:lang w:eastAsia="en-US"/>
        </w:rPr>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4E6C" w:rsidRDefault="00E64E6C" w:rsidP="00E64E6C">
      <w:pPr>
        <w:spacing w:line="240" w:lineRule="auto"/>
        <w:jc w:val="center"/>
        <w:rPr>
          <w:i/>
          <w:szCs w:val="24"/>
        </w:rPr>
      </w:pPr>
    </w:p>
    <w:p w:rsidR="00E64E6C" w:rsidRDefault="00E64E6C" w:rsidP="00E64E6C">
      <w:pPr>
        <w:spacing w:line="240" w:lineRule="auto"/>
        <w:jc w:val="center"/>
        <w:rPr>
          <w:i/>
          <w:szCs w:val="24"/>
        </w:rPr>
      </w:pPr>
      <w:r w:rsidRPr="004457BC">
        <w:rPr>
          <w:b/>
          <w:i/>
          <w:szCs w:val="24"/>
        </w:rPr>
        <w:t xml:space="preserve">Figure </w:t>
      </w:r>
      <w:proofErr w:type="gramStart"/>
      <w:r w:rsidRPr="004457BC">
        <w:rPr>
          <w:b/>
          <w:i/>
          <w:szCs w:val="24"/>
        </w:rPr>
        <w:t>3.2</w:t>
      </w:r>
      <w:r w:rsidRPr="00F1018E">
        <w:rPr>
          <w:i/>
          <w:szCs w:val="24"/>
        </w:rPr>
        <w:t xml:space="preserve"> </w:t>
      </w:r>
      <w:r>
        <w:rPr>
          <w:i/>
          <w:szCs w:val="24"/>
        </w:rPr>
        <w:t xml:space="preserve"> Robustness</w:t>
      </w:r>
      <w:proofErr w:type="gramEnd"/>
      <w:r>
        <w:rPr>
          <w:i/>
          <w:szCs w:val="24"/>
        </w:rPr>
        <w:t xml:space="preserve">  profile of HBM, </w:t>
      </w:r>
      <w:r w:rsidRPr="00F1018E">
        <w:rPr>
          <w:i/>
          <w:szCs w:val="24"/>
        </w:rPr>
        <w:t xml:space="preserve"> and </w:t>
      </w:r>
      <w:r>
        <w:rPr>
          <w:i/>
          <w:szCs w:val="24"/>
        </w:rPr>
        <w:t>T</w:t>
      </w:r>
      <w:r w:rsidRPr="00F1018E">
        <w:rPr>
          <w:i/>
          <w:szCs w:val="24"/>
        </w:rPr>
        <w:t>BM methods as the dimensions</w:t>
      </w:r>
      <w:r>
        <w:rPr>
          <w:i/>
          <w:szCs w:val="24"/>
        </w:rPr>
        <w:t xml:space="preserve"> increase            </w:t>
      </w:r>
      <w:r w:rsidRPr="00F1018E">
        <w:rPr>
          <w:i/>
          <w:szCs w:val="24"/>
        </w:rPr>
        <w:t>(</w:t>
      </w:r>
      <w:r>
        <w:rPr>
          <w:i/>
          <w:szCs w:val="24"/>
        </w:rPr>
        <w:t>in terms of CPU time</w:t>
      </w:r>
      <w:r w:rsidRPr="00F1018E">
        <w:rPr>
          <w:i/>
          <w:szCs w:val="24"/>
        </w:rPr>
        <w:t>)</w:t>
      </w:r>
    </w:p>
    <w:p w:rsidR="00D503B4" w:rsidRPr="00F1018E" w:rsidRDefault="00D503B4" w:rsidP="00E64E6C">
      <w:pPr>
        <w:spacing w:line="240" w:lineRule="auto"/>
        <w:jc w:val="center"/>
        <w:rPr>
          <w:i/>
          <w:szCs w:val="24"/>
        </w:rPr>
      </w:pPr>
    </w:p>
    <w:p w:rsidR="00E64E6C" w:rsidRDefault="00E64E6C" w:rsidP="00E64E6C">
      <w:pPr>
        <w:spacing w:line="240" w:lineRule="auto"/>
      </w:pPr>
    </w:p>
    <w:p w:rsidR="00E64E6C" w:rsidRDefault="00E64E6C" w:rsidP="00E64E6C">
      <w:pPr>
        <w:spacing w:line="240" w:lineRule="auto"/>
      </w:pPr>
      <w:r w:rsidRPr="003C5E11">
        <w:rPr>
          <w:noProof/>
          <w:lang w:eastAsia="en-US"/>
        </w:rPr>
        <w:lastRenderedPageBreak/>
        <w:drawing>
          <wp:inline distT="0" distB="0" distL="0" distR="0">
            <wp:extent cx="4572000" cy="27432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4E6C" w:rsidRDefault="00E64E6C" w:rsidP="00E64E6C">
      <w:pPr>
        <w:spacing w:line="240" w:lineRule="auto"/>
        <w:jc w:val="center"/>
        <w:rPr>
          <w:i/>
          <w:szCs w:val="24"/>
        </w:rPr>
      </w:pPr>
    </w:p>
    <w:p w:rsidR="00B949E9" w:rsidRDefault="00B949E9" w:rsidP="00E64E6C">
      <w:pPr>
        <w:spacing w:line="240" w:lineRule="auto"/>
        <w:jc w:val="center"/>
        <w:rPr>
          <w:b/>
          <w:i/>
          <w:szCs w:val="24"/>
        </w:rPr>
      </w:pPr>
    </w:p>
    <w:p w:rsidR="00E64E6C" w:rsidRDefault="00E64E6C" w:rsidP="00E64E6C">
      <w:pPr>
        <w:spacing w:line="240" w:lineRule="auto"/>
        <w:jc w:val="center"/>
        <w:rPr>
          <w:i/>
          <w:szCs w:val="24"/>
        </w:rPr>
      </w:pPr>
      <w:r w:rsidRPr="004457BC">
        <w:rPr>
          <w:b/>
          <w:i/>
          <w:szCs w:val="24"/>
        </w:rPr>
        <w:t>Figure 3.3</w:t>
      </w:r>
      <w:r w:rsidRPr="00F1018E">
        <w:rPr>
          <w:i/>
          <w:szCs w:val="24"/>
        </w:rPr>
        <w:t xml:space="preserve"> </w:t>
      </w:r>
      <w:r>
        <w:rPr>
          <w:i/>
          <w:szCs w:val="24"/>
        </w:rPr>
        <w:t xml:space="preserve">Combined Robustness and Efficiency profile of HBM, </w:t>
      </w:r>
      <w:r w:rsidRPr="00F1018E">
        <w:rPr>
          <w:i/>
          <w:szCs w:val="24"/>
        </w:rPr>
        <w:t xml:space="preserve">and </w:t>
      </w:r>
      <w:r>
        <w:rPr>
          <w:i/>
          <w:szCs w:val="24"/>
        </w:rPr>
        <w:t>T</w:t>
      </w:r>
      <w:r w:rsidRPr="00F1018E">
        <w:rPr>
          <w:i/>
          <w:szCs w:val="24"/>
        </w:rPr>
        <w:t>BM methods</w:t>
      </w:r>
      <w:r>
        <w:rPr>
          <w:i/>
          <w:szCs w:val="24"/>
        </w:rPr>
        <w:t xml:space="preserve">                </w:t>
      </w:r>
      <w:r w:rsidRPr="00F1018E">
        <w:rPr>
          <w:i/>
          <w:szCs w:val="24"/>
        </w:rPr>
        <w:t xml:space="preserve"> </w:t>
      </w:r>
    </w:p>
    <w:p w:rsidR="00E64E6C" w:rsidRDefault="00E64E6C" w:rsidP="00E64E6C">
      <w:pPr>
        <w:spacing w:line="240" w:lineRule="auto"/>
        <w:jc w:val="center"/>
        <w:rPr>
          <w:i/>
          <w:szCs w:val="24"/>
        </w:rPr>
      </w:pPr>
      <w:proofErr w:type="gramStart"/>
      <w:r w:rsidRPr="00F1018E">
        <w:rPr>
          <w:i/>
          <w:szCs w:val="24"/>
        </w:rPr>
        <w:t>as</w:t>
      </w:r>
      <w:proofErr w:type="gramEnd"/>
      <w:r w:rsidRPr="00F1018E">
        <w:rPr>
          <w:i/>
          <w:szCs w:val="24"/>
        </w:rPr>
        <w:t xml:space="preserve"> the dimensions</w:t>
      </w:r>
      <w:r>
        <w:rPr>
          <w:i/>
          <w:szCs w:val="24"/>
        </w:rPr>
        <w:t xml:space="preserve"> increase </w:t>
      </w:r>
      <w:r w:rsidRPr="00F1018E">
        <w:rPr>
          <w:i/>
          <w:szCs w:val="24"/>
        </w:rPr>
        <w:t>(</w:t>
      </w:r>
      <w:r>
        <w:rPr>
          <w:i/>
          <w:szCs w:val="24"/>
        </w:rPr>
        <w:t>in terms of CPU time</w:t>
      </w:r>
      <w:r w:rsidRPr="00F1018E">
        <w:rPr>
          <w:i/>
          <w:szCs w:val="24"/>
        </w:rPr>
        <w:t>)</w:t>
      </w:r>
    </w:p>
    <w:p w:rsidR="004457BC" w:rsidRDefault="004457BC" w:rsidP="00E64E6C">
      <w:pPr>
        <w:spacing w:line="240" w:lineRule="auto"/>
        <w:rPr>
          <w:szCs w:val="24"/>
        </w:rPr>
      </w:pPr>
    </w:p>
    <w:p w:rsidR="00E64E6C" w:rsidRDefault="004457BC" w:rsidP="00E64E6C">
      <w:pPr>
        <w:spacing w:line="240" w:lineRule="auto"/>
        <w:rPr>
          <w:szCs w:val="24"/>
        </w:rPr>
      </w:pPr>
      <w:r>
        <w:rPr>
          <w:szCs w:val="24"/>
        </w:rPr>
        <w:t xml:space="preserve"> G</w:t>
      </w:r>
      <w:r w:rsidR="00BB3F22">
        <w:rPr>
          <w:szCs w:val="24"/>
        </w:rPr>
        <w:t>raph</w:t>
      </w:r>
      <w:r>
        <w:rPr>
          <w:szCs w:val="24"/>
        </w:rPr>
        <w:t>s</w:t>
      </w:r>
      <w:r w:rsidR="00BB3F22">
        <w:rPr>
          <w:szCs w:val="24"/>
        </w:rPr>
        <w:t xml:space="preserve"> 3.1 – 3.3 shows that TBM is superior to BLM in terms of CPU time especially as the dimension increases. This can be attributed to the fact that BLM requires the computation of the </w:t>
      </w:r>
      <w:proofErr w:type="spellStart"/>
      <w:r w:rsidR="00BB3F22">
        <w:rPr>
          <w:szCs w:val="24"/>
        </w:rPr>
        <w:t>Jacobian</w:t>
      </w:r>
      <w:proofErr w:type="spellEnd"/>
      <w:r w:rsidR="00BB3F22">
        <w:rPr>
          <w:szCs w:val="24"/>
        </w:rPr>
        <w:t xml:space="preserve"> matrix at the first iteration which becomes more computationally costly as the dimension increase.</w:t>
      </w:r>
    </w:p>
    <w:p w:rsidR="00BB3F22" w:rsidRDefault="00BB3F22" w:rsidP="00E64E6C">
      <w:pPr>
        <w:spacing w:line="240" w:lineRule="auto"/>
        <w:rPr>
          <w:szCs w:val="24"/>
        </w:rPr>
      </w:pPr>
    </w:p>
    <w:p w:rsidR="00BB3F22" w:rsidRDefault="00BB3F22" w:rsidP="00E64E6C">
      <w:pPr>
        <w:spacing w:line="240" w:lineRule="auto"/>
        <w:rPr>
          <w:szCs w:val="24"/>
        </w:rPr>
      </w:pPr>
      <w:r>
        <w:rPr>
          <w:szCs w:val="24"/>
        </w:rPr>
        <w:t xml:space="preserve">Therefore we can conclude that TBM </w:t>
      </w:r>
      <w:r w:rsidR="003757AD">
        <w:rPr>
          <w:szCs w:val="24"/>
        </w:rPr>
        <w:t>is a better solver especially when handling large scale systems.</w:t>
      </w:r>
    </w:p>
    <w:p w:rsidR="003757AD" w:rsidRDefault="003757AD" w:rsidP="00E64E6C">
      <w:pPr>
        <w:spacing w:line="240" w:lineRule="auto"/>
        <w:rPr>
          <w:szCs w:val="24"/>
        </w:rPr>
      </w:pPr>
    </w:p>
    <w:p w:rsidR="003757AD" w:rsidRPr="004457BC" w:rsidRDefault="004457BC" w:rsidP="00E64E6C">
      <w:pPr>
        <w:spacing w:line="240" w:lineRule="auto"/>
        <w:rPr>
          <w:b/>
          <w:szCs w:val="24"/>
        </w:rPr>
      </w:pPr>
      <w:r w:rsidRPr="004457BC">
        <w:rPr>
          <w:b/>
          <w:szCs w:val="24"/>
        </w:rPr>
        <w:t>4.</w:t>
      </w:r>
      <w:r w:rsidR="003757AD" w:rsidRPr="004457BC">
        <w:rPr>
          <w:b/>
          <w:szCs w:val="24"/>
        </w:rPr>
        <w:t xml:space="preserve"> Conclusion</w:t>
      </w:r>
    </w:p>
    <w:p w:rsidR="004457BC" w:rsidRDefault="004457BC" w:rsidP="00E64E6C">
      <w:pPr>
        <w:spacing w:line="240" w:lineRule="auto"/>
        <w:rPr>
          <w:szCs w:val="24"/>
        </w:rPr>
      </w:pPr>
    </w:p>
    <w:p w:rsidR="003757AD" w:rsidRDefault="003757AD" w:rsidP="00E64E6C">
      <w:pPr>
        <w:spacing w:line="240" w:lineRule="auto"/>
        <w:rPr>
          <w:szCs w:val="24"/>
        </w:rPr>
      </w:pPr>
      <w:r>
        <w:rPr>
          <w:szCs w:val="24"/>
        </w:rPr>
        <w:t>A comparison of the performance of two modified Broyden methods</w:t>
      </w:r>
      <w:r w:rsidR="00874250">
        <w:rPr>
          <w:szCs w:val="24"/>
        </w:rPr>
        <w:t xml:space="preserve"> (TBM and </w:t>
      </w:r>
      <w:r>
        <w:rPr>
          <w:szCs w:val="24"/>
        </w:rPr>
        <w:t>B</w:t>
      </w:r>
      <w:r w:rsidR="00874250">
        <w:rPr>
          <w:szCs w:val="24"/>
        </w:rPr>
        <w:t>L</w:t>
      </w:r>
      <w:r>
        <w:rPr>
          <w:szCs w:val="24"/>
        </w:rPr>
        <w:t xml:space="preserve">M) was carried out in this paper. Computational results </w:t>
      </w:r>
      <w:r w:rsidR="00857DD9">
        <w:rPr>
          <w:szCs w:val="24"/>
        </w:rPr>
        <w:t>as presented</w:t>
      </w:r>
      <w:r>
        <w:rPr>
          <w:szCs w:val="24"/>
        </w:rPr>
        <w:t xml:space="preserve"> in Table 3.1 and Fig 3.1 – 3.3 have shown that TBM is superior to BLM in terms of CPU time</w:t>
      </w:r>
      <w:r w:rsidR="00857DD9">
        <w:rPr>
          <w:szCs w:val="24"/>
        </w:rPr>
        <w:t xml:space="preserve">. From the result it is </w:t>
      </w:r>
      <w:r w:rsidR="00B55657">
        <w:rPr>
          <w:szCs w:val="24"/>
        </w:rPr>
        <w:t>concluded that</w:t>
      </w:r>
      <w:r w:rsidR="00874250">
        <w:rPr>
          <w:szCs w:val="24"/>
        </w:rPr>
        <w:t xml:space="preserve"> TBM is the best solver of system of nonlinear equation as compared to BLM especially large scale.</w:t>
      </w:r>
    </w:p>
    <w:p w:rsidR="00962AD6" w:rsidRDefault="00962AD6" w:rsidP="00E64E6C">
      <w:pPr>
        <w:spacing w:line="240" w:lineRule="auto"/>
        <w:rPr>
          <w:szCs w:val="24"/>
        </w:rPr>
      </w:pPr>
    </w:p>
    <w:p w:rsidR="00962AD6" w:rsidRPr="004457BC" w:rsidRDefault="00962AD6" w:rsidP="00E64E6C">
      <w:pPr>
        <w:spacing w:line="240" w:lineRule="auto"/>
        <w:rPr>
          <w:b/>
          <w:szCs w:val="24"/>
        </w:rPr>
      </w:pPr>
    </w:p>
    <w:p w:rsidR="006E7DCD" w:rsidRPr="004457BC" w:rsidRDefault="006E7DCD" w:rsidP="00E64E6C">
      <w:pPr>
        <w:spacing w:line="240" w:lineRule="auto"/>
        <w:rPr>
          <w:b/>
          <w:szCs w:val="24"/>
        </w:rPr>
      </w:pPr>
      <w:r w:rsidRPr="004457BC">
        <w:rPr>
          <w:b/>
          <w:szCs w:val="24"/>
        </w:rPr>
        <w:t>Reference</w:t>
      </w:r>
    </w:p>
    <w:p w:rsidR="00962AD6" w:rsidRDefault="00962AD6" w:rsidP="00E64E6C">
      <w:pPr>
        <w:spacing w:line="240" w:lineRule="auto"/>
        <w:rPr>
          <w:szCs w:val="24"/>
        </w:rPr>
      </w:pPr>
    </w:p>
    <w:p w:rsidR="00962AD6" w:rsidRDefault="00962AD6" w:rsidP="00E64E6C">
      <w:pPr>
        <w:spacing w:line="240" w:lineRule="auto"/>
        <w:rPr>
          <w:szCs w:val="24"/>
        </w:rPr>
      </w:pPr>
    </w:p>
    <w:p w:rsidR="006E7DCD" w:rsidRPr="006E7DCD" w:rsidRDefault="006E7DCD" w:rsidP="006E7DCD">
      <w:pPr>
        <w:pStyle w:val="ListParagraph"/>
        <w:numPr>
          <w:ilvl w:val="0"/>
          <w:numId w:val="1"/>
        </w:numPr>
        <w:spacing w:after="480" w:line="240" w:lineRule="auto"/>
        <w:rPr>
          <w:noProof/>
          <w:szCs w:val="24"/>
        </w:rPr>
      </w:pPr>
      <w:r>
        <w:rPr>
          <w:noProof/>
          <w:szCs w:val="24"/>
        </w:rPr>
        <w:t xml:space="preserve">Kabiru, M., Mamat, M., </w:t>
      </w:r>
      <w:r w:rsidRPr="006E7DCD">
        <w:rPr>
          <w:noProof/>
          <w:szCs w:val="24"/>
        </w:rPr>
        <w:t>Waziri, M. Y</w:t>
      </w:r>
      <w:r>
        <w:rPr>
          <w:noProof/>
          <w:szCs w:val="24"/>
        </w:rPr>
        <w:t>. (2013</w:t>
      </w:r>
      <w:r w:rsidRPr="006E7DCD">
        <w:rPr>
          <w:noProof/>
          <w:szCs w:val="24"/>
        </w:rPr>
        <w:t>).</w:t>
      </w:r>
      <w:r>
        <w:rPr>
          <w:noProof/>
          <w:szCs w:val="24"/>
        </w:rPr>
        <w:t xml:space="preserve">A Broyden – Like Method for solving systems of nonlinear equations </w:t>
      </w:r>
      <w:r w:rsidRPr="006E7DCD">
        <w:rPr>
          <w:noProof/>
          <w:szCs w:val="24"/>
        </w:rPr>
        <w:t xml:space="preserve">. </w:t>
      </w:r>
      <w:r>
        <w:rPr>
          <w:i/>
          <w:noProof/>
          <w:szCs w:val="24"/>
        </w:rPr>
        <w:t>World Applied Science Journal</w:t>
      </w:r>
      <w:r w:rsidRPr="006E7DCD">
        <w:rPr>
          <w:i/>
          <w:noProof/>
          <w:szCs w:val="24"/>
        </w:rPr>
        <w:t xml:space="preserve">, </w:t>
      </w:r>
      <w:r>
        <w:rPr>
          <w:i/>
          <w:noProof/>
          <w:szCs w:val="24"/>
        </w:rPr>
        <w:t>21</w:t>
      </w:r>
      <w:r w:rsidR="00A95714">
        <w:rPr>
          <w:noProof/>
          <w:szCs w:val="24"/>
        </w:rPr>
        <w:t>, 168-173</w:t>
      </w:r>
      <w:r w:rsidRPr="006E7DCD">
        <w:rPr>
          <w:noProof/>
          <w:szCs w:val="24"/>
        </w:rPr>
        <w:t xml:space="preserve">. </w:t>
      </w:r>
      <w:r w:rsidRPr="006E7DCD">
        <w:rPr>
          <w:noProof/>
          <w:szCs w:val="24"/>
        </w:rPr>
        <w:tab/>
      </w:r>
    </w:p>
    <w:p w:rsidR="006E7DCD" w:rsidRPr="006E7DCD" w:rsidRDefault="00A95714" w:rsidP="006E7DCD">
      <w:pPr>
        <w:pStyle w:val="ListParagraph"/>
        <w:numPr>
          <w:ilvl w:val="0"/>
          <w:numId w:val="1"/>
        </w:numPr>
        <w:spacing w:after="480" w:line="240" w:lineRule="auto"/>
        <w:rPr>
          <w:noProof/>
          <w:szCs w:val="24"/>
        </w:rPr>
      </w:pPr>
      <w:r>
        <w:rPr>
          <w:noProof/>
          <w:szCs w:val="24"/>
        </w:rPr>
        <w:t xml:space="preserve">Mamat, M., Kabiru, M., </w:t>
      </w:r>
      <w:r w:rsidRPr="006E7DCD">
        <w:rPr>
          <w:noProof/>
          <w:szCs w:val="24"/>
        </w:rPr>
        <w:t>Waziri, M. Y</w:t>
      </w:r>
      <w:r>
        <w:rPr>
          <w:noProof/>
          <w:szCs w:val="24"/>
        </w:rPr>
        <w:t>. (2014</w:t>
      </w:r>
      <w:r w:rsidR="006E7DCD" w:rsidRPr="006E7DCD">
        <w:rPr>
          <w:noProof/>
          <w:szCs w:val="24"/>
        </w:rPr>
        <w:t xml:space="preserve">). </w:t>
      </w:r>
      <w:r w:rsidR="008201FB">
        <w:rPr>
          <w:noProof/>
          <w:szCs w:val="24"/>
        </w:rPr>
        <w:t>Trapezoidal Broyden Method for solving system of nonlinear equations</w:t>
      </w:r>
      <w:r w:rsidR="006E7DCD" w:rsidRPr="006E7DCD">
        <w:rPr>
          <w:noProof/>
          <w:szCs w:val="24"/>
        </w:rPr>
        <w:t xml:space="preserve">. </w:t>
      </w:r>
      <w:r w:rsidR="006E7DCD" w:rsidRPr="006E7DCD">
        <w:rPr>
          <w:i/>
          <w:noProof/>
          <w:szCs w:val="24"/>
        </w:rPr>
        <w:t xml:space="preserve">Applied Mathematical Sciences, </w:t>
      </w:r>
      <w:r w:rsidR="008201FB">
        <w:rPr>
          <w:i/>
          <w:noProof/>
          <w:szCs w:val="24"/>
        </w:rPr>
        <w:t>8</w:t>
      </w:r>
      <w:r w:rsidR="008201FB">
        <w:rPr>
          <w:noProof/>
          <w:szCs w:val="24"/>
        </w:rPr>
        <w:t>(6), 251-260.</w:t>
      </w:r>
      <w:r w:rsidR="006E7DCD" w:rsidRPr="006E7DCD">
        <w:rPr>
          <w:noProof/>
          <w:szCs w:val="24"/>
        </w:rPr>
        <w:t xml:space="preserve"> </w:t>
      </w:r>
      <w:r w:rsidR="006E7DCD" w:rsidRPr="006E7DCD">
        <w:rPr>
          <w:noProof/>
          <w:szCs w:val="24"/>
        </w:rPr>
        <w:tab/>
      </w:r>
    </w:p>
    <w:p w:rsidR="008201FB" w:rsidRPr="008201FB" w:rsidRDefault="008201FB" w:rsidP="008201FB">
      <w:pPr>
        <w:pStyle w:val="ListParagraph"/>
        <w:numPr>
          <w:ilvl w:val="0"/>
          <w:numId w:val="1"/>
        </w:numPr>
        <w:spacing w:after="480" w:line="240" w:lineRule="auto"/>
        <w:rPr>
          <w:noProof/>
          <w:szCs w:val="24"/>
        </w:rPr>
      </w:pPr>
      <w:bookmarkStart w:id="0" w:name="_ENREF_44"/>
      <w:r w:rsidRPr="008201FB">
        <w:rPr>
          <w:noProof/>
          <w:szCs w:val="24"/>
        </w:rPr>
        <w:t xml:space="preserve">Shin, B. C., Darvishi, M., &amp; Kim, C. H. (2010). A comparison of the Newton–Krylov method with high order Newton-like methods to solve nonlinear systems. </w:t>
      </w:r>
      <w:r w:rsidRPr="008201FB">
        <w:rPr>
          <w:i/>
          <w:noProof/>
          <w:szCs w:val="24"/>
        </w:rPr>
        <w:t xml:space="preserve">Applied </w:t>
      </w:r>
      <w:r w:rsidRPr="008201FB">
        <w:rPr>
          <w:i/>
          <w:noProof/>
          <w:szCs w:val="24"/>
        </w:rPr>
        <w:lastRenderedPageBreak/>
        <w:t>mathematics and computation, 217</w:t>
      </w:r>
      <w:r w:rsidRPr="008201FB">
        <w:rPr>
          <w:noProof/>
          <w:szCs w:val="24"/>
        </w:rPr>
        <w:t xml:space="preserve">(7), 3190-3198. </w:t>
      </w:r>
      <w:r w:rsidRPr="008201FB">
        <w:rPr>
          <w:noProof/>
          <w:szCs w:val="24"/>
        </w:rPr>
        <w:tab/>
      </w:r>
      <w:bookmarkEnd w:id="0"/>
    </w:p>
    <w:p w:rsidR="008201FB" w:rsidRPr="008201FB" w:rsidRDefault="008201FB" w:rsidP="008201FB">
      <w:pPr>
        <w:pStyle w:val="ListParagraph"/>
        <w:numPr>
          <w:ilvl w:val="0"/>
          <w:numId w:val="1"/>
        </w:numPr>
        <w:spacing w:after="480" w:line="240" w:lineRule="auto"/>
        <w:rPr>
          <w:noProof/>
          <w:szCs w:val="24"/>
        </w:rPr>
      </w:pPr>
      <w:bookmarkStart w:id="1" w:name="_ENREF_29"/>
      <w:r w:rsidRPr="008201FB">
        <w:rPr>
          <w:noProof/>
          <w:szCs w:val="24"/>
        </w:rPr>
        <w:t xml:space="preserve">Lukšan, L. (1994). Inexact trust region method for large sparse systems of nonlinear equations. </w:t>
      </w:r>
      <w:r w:rsidRPr="008201FB">
        <w:rPr>
          <w:i/>
          <w:noProof/>
          <w:szCs w:val="24"/>
        </w:rPr>
        <w:t>Journal of Optimization Theory and Applications, 81</w:t>
      </w:r>
      <w:r w:rsidRPr="008201FB">
        <w:rPr>
          <w:noProof/>
          <w:szCs w:val="24"/>
        </w:rPr>
        <w:t xml:space="preserve">(3), 569-590. </w:t>
      </w:r>
      <w:r w:rsidRPr="008201FB">
        <w:rPr>
          <w:noProof/>
          <w:szCs w:val="24"/>
        </w:rPr>
        <w:tab/>
      </w:r>
      <w:bookmarkEnd w:id="1"/>
    </w:p>
    <w:p w:rsidR="00962AD6" w:rsidRPr="00962AD6" w:rsidRDefault="00962AD6" w:rsidP="00962AD6">
      <w:pPr>
        <w:pStyle w:val="ListParagraph"/>
        <w:numPr>
          <w:ilvl w:val="0"/>
          <w:numId w:val="1"/>
        </w:numPr>
        <w:spacing w:after="480" w:line="240" w:lineRule="auto"/>
        <w:rPr>
          <w:noProof/>
          <w:szCs w:val="24"/>
        </w:rPr>
      </w:pPr>
      <w:bookmarkStart w:id="2" w:name="_ENREF_3"/>
      <w:r w:rsidRPr="00962AD6">
        <w:rPr>
          <w:noProof/>
          <w:szCs w:val="24"/>
        </w:rPr>
        <w:t xml:space="preserve">Bogle, I., &amp; Perkins, J. (1990). A new sparsity preserving quasi-Newton update for solving nonlinear equations. </w:t>
      </w:r>
      <w:r w:rsidRPr="00962AD6">
        <w:rPr>
          <w:i/>
          <w:noProof/>
          <w:szCs w:val="24"/>
        </w:rPr>
        <w:t>SIAM journal on scientific and statistical computing, 11</w:t>
      </w:r>
      <w:r w:rsidRPr="00962AD6">
        <w:rPr>
          <w:noProof/>
          <w:szCs w:val="24"/>
        </w:rPr>
        <w:t xml:space="preserve">(4), 621-630. </w:t>
      </w:r>
      <w:r w:rsidRPr="00962AD6">
        <w:rPr>
          <w:noProof/>
          <w:szCs w:val="24"/>
        </w:rPr>
        <w:tab/>
      </w:r>
      <w:bookmarkEnd w:id="2"/>
    </w:p>
    <w:p w:rsidR="006E7DCD" w:rsidRPr="006E7DCD" w:rsidRDefault="006E7DCD" w:rsidP="00962AD6">
      <w:pPr>
        <w:pStyle w:val="ListParagraph"/>
        <w:spacing w:line="240" w:lineRule="auto"/>
        <w:rPr>
          <w:szCs w:val="24"/>
        </w:rPr>
      </w:pPr>
    </w:p>
    <w:p w:rsidR="003602C5" w:rsidRDefault="00E64E6C" w:rsidP="00E64E6C">
      <w:pPr>
        <w:spacing w:line="240" w:lineRule="auto"/>
        <w:jc w:val="left"/>
        <w:rPr>
          <w:rFonts w:eastAsiaTheme="minorEastAsia"/>
          <w:szCs w:val="24"/>
        </w:rPr>
      </w:pPr>
      <w:r>
        <w:rPr>
          <w:rFonts w:eastAsiaTheme="minorEastAsia"/>
          <w:szCs w:val="24"/>
        </w:rPr>
        <w:t xml:space="preserve"> </w:t>
      </w:r>
    </w:p>
    <w:p w:rsidR="003602C5" w:rsidRDefault="003602C5" w:rsidP="00E64E6C">
      <w:pPr>
        <w:spacing w:line="240" w:lineRule="auto"/>
        <w:jc w:val="left"/>
        <w:rPr>
          <w:rFonts w:eastAsiaTheme="minorEastAsia"/>
          <w:b/>
          <w:szCs w:val="24"/>
        </w:rPr>
      </w:pPr>
    </w:p>
    <w:p w:rsidR="00673502" w:rsidRPr="00CE5A8F" w:rsidRDefault="00673502" w:rsidP="00E64E6C">
      <w:pPr>
        <w:spacing w:line="240" w:lineRule="auto"/>
        <w:jc w:val="left"/>
        <w:rPr>
          <w:szCs w:val="24"/>
        </w:rPr>
      </w:pPr>
      <w:r>
        <w:rPr>
          <w:szCs w:val="24"/>
        </w:rPr>
        <w:t xml:space="preserve"> </w:t>
      </w:r>
    </w:p>
    <w:p w:rsidR="00673502" w:rsidRPr="005D3B51" w:rsidRDefault="00673502" w:rsidP="00E64E6C">
      <w:pPr>
        <w:spacing w:line="240" w:lineRule="auto"/>
        <w:jc w:val="left"/>
        <w:rPr>
          <w:szCs w:val="24"/>
        </w:rPr>
      </w:pPr>
    </w:p>
    <w:sectPr w:rsidR="00673502" w:rsidRPr="005D3B51" w:rsidSect="004A59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62F3"/>
    <w:multiLevelType w:val="hybridMultilevel"/>
    <w:tmpl w:val="58726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59452B"/>
    <w:multiLevelType w:val="hybridMultilevel"/>
    <w:tmpl w:val="1D7EC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FA701B"/>
    <w:multiLevelType w:val="hybridMultilevel"/>
    <w:tmpl w:val="EAD0B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6966"/>
    <w:rsid w:val="000139FB"/>
    <w:rsid w:val="000B1F3E"/>
    <w:rsid w:val="000E5109"/>
    <w:rsid w:val="00140DD9"/>
    <w:rsid w:val="00164215"/>
    <w:rsid w:val="00190C4C"/>
    <w:rsid w:val="001F2FC6"/>
    <w:rsid w:val="00337559"/>
    <w:rsid w:val="00351105"/>
    <w:rsid w:val="00354118"/>
    <w:rsid w:val="003602C5"/>
    <w:rsid w:val="003757AD"/>
    <w:rsid w:val="004457BC"/>
    <w:rsid w:val="004A5971"/>
    <w:rsid w:val="004F4B72"/>
    <w:rsid w:val="005476EB"/>
    <w:rsid w:val="00573625"/>
    <w:rsid w:val="005C027E"/>
    <w:rsid w:val="005C2400"/>
    <w:rsid w:val="00621391"/>
    <w:rsid w:val="00673502"/>
    <w:rsid w:val="006E7DCD"/>
    <w:rsid w:val="007754E0"/>
    <w:rsid w:val="007F5683"/>
    <w:rsid w:val="007F6045"/>
    <w:rsid w:val="0081442E"/>
    <w:rsid w:val="008201FB"/>
    <w:rsid w:val="00827F72"/>
    <w:rsid w:val="00857DD9"/>
    <w:rsid w:val="00874250"/>
    <w:rsid w:val="009104B5"/>
    <w:rsid w:val="00920B7C"/>
    <w:rsid w:val="00922B06"/>
    <w:rsid w:val="00951277"/>
    <w:rsid w:val="00962AD6"/>
    <w:rsid w:val="00A70425"/>
    <w:rsid w:val="00A95714"/>
    <w:rsid w:val="00B55657"/>
    <w:rsid w:val="00B77D98"/>
    <w:rsid w:val="00B949E9"/>
    <w:rsid w:val="00BB3F22"/>
    <w:rsid w:val="00BE6966"/>
    <w:rsid w:val="00BE744A"/>
    <w:rsid w:val="00C52065"/>
    <w:rsid w:val="00C535C0"/>
    <w:rsid w:val="00D01EA2"/>
    <w:rsid w:val="00D503B4"/>
    <w:rsid w:val="00D84616"/>
    <w:rsid w:val="00DC6CDB"/>
    <w:rsid w:val="00E10661"/>
    <w:rsid w:val="00E64E6C"/>
    <w:rsid w:val="00E826DF"/>
    <w:rsid w:val="00E8350E"/>
    <w:rsid w:val="00F53145"/>
    <w:rsid w:val="00F73A94"/>
    <w:rsid w:val="00F83480"/>
    <w:rsid w:val="00FB1498"/>
    <w:rsid w:val="00FE2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66"/>
    <w:pPr>
      <w:widowControl w:val="0"/>
      <w:adjustRightInd w:val="0"/>
      <w:spacing w:after="0" w:line="480" w:lineRule="auto"/>
      <w:jc w:val="both"/>
      <w:textAlignment w:val="baseline"/>
    </w:pPr>
    <w:rPr>
      <w:rFonts w:ascii="Times New Roman" w:eastAsia="PMingLiU" w:hAnsi="Times New Roman" w:cs="Times New Roman"/>
      <w:sz w:val="24"/>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50E"/>
    <w:rPr>
      <w:color w:val="0000FF" w:themeColor="hyperlink"/>
      <w:u w:val="single"/>
    </w:rPr>
  </w:style>
  <w:style w:type="paragraph" w:styleId="BalloonText">
    <w:name w:val="Balloon Text"/>
    <w:basedOn w:val="Normal"/>
    <w:link w:val="BalloonTextChar"/>
    <w:uiPriority w:val="99"/>
    <w:semiHidden/>
    <w:unhideWhenUsed/>
    <w:rsid w:val="000B1F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F3E"/>
    <w:rPr>
      <w:rFonts w:ascii="Tahoma" w:eastAsia="PMingLiU" w:hAnsi="Tahoma" w:cs="Tahoma"/>
      <w:sz w:val="16"/>
      <w:szCs w:val="16"/>
      <w:lang w:eastAsia="zh-TW"/>
    </w:rPr>
  </w:style>
  <w:style w:type="paragraph" w:styleId="NormalWeb">
    <w:name w:val="Normal (Web)"/>
    <w:basedOn w:val="Normal"/>
    <w:uiPriority w:val="99"/>
    <w:unhideWhenUsed/>
    <w:rsid w:val="00F53145"/>
    <w:pPr>
      <w:widowControl/>
      <w:adjustRightInd/>
      <w:spacing w:before="100" w:beforeAutospacing="1" w:after="100" w:afterAutospacing="1" w:line="240" w:lineRule="auto"/>
      <w:jc w:val="left"/>
      <w:textAlignment w:val="auto"/>
    </w:pPr>
    <w:rPr>
      <w:rFonts w:eastAsiaTheme="minorEastAsia"/>
      <w:szCs w:val="24"/>
      <w:lang w:eastAsia="en-US"/>
    </w:rPr>
  </w:style>
  <w:style w:type="character" w:styleId="PlaceholderText">
    <w:name w:val="Placeholder Text"/>
    <w:basedOn w:val="DefaultParagraphFont"/>
    <w:uiPriority w:val="99"/>
    <w:semiHidden/>
    <w:rsid w:val="001F2FC6"/>
    <w:rPr>
      <w:color w:val="808080"/>
    </w:rPr>
  </w:style>
  <w:style w:type="table" w:styleId="TableGrid">
    <w:name w:val="Table Grid"/>
    <w:basedOn w:val="TableNormal"/>
    <w:uiPriority w:val="59"/>
    <w:rsid w:val="00A704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E7DCD"/>
    <w:pPr>
      <w:ind w:left="720"/>
      <w:contextualSpacing/>
    </w:pPr>
  </w:style>
  <w:style w:type="paragraph" w:customStyle="1" w:styleId="Heading">
    <w:name w:val="Heading"/>
    <w:basedOn w:val="Normal"/>
    <w:uiPriority w:val="99"/>
    <w:rsid w:val="00B949E9"/>
    <w:pPr>
      <w:widowControl/>
      <w:adjustRightInd/>
      <w:spacing w:line="200" w:lineRule="exact"/>
      <w:jc w:val="left"/>
      <w:textAlignment w:val="auto"/>
    </w:pPr>
    <w:rPr>
      <w:rFonts w:eastAsia="Times New Roman"/>
      <w:b/>
      <w:bCs/>
      <w:sz w:val="18"/>
      <w:szCs w:val="18"/>
      <w:lang w:eastAsia="zh-CN"/>
    </w:rPr>
  </w:style>
</w:styles>
</file>

<file path=word/webSettings.xml><?xml version="1.0" encoding="utf-8"?>
<w:webSettings xmlns:r="http://schemas.openxmlformats.org/officeDocument/2006/relationships" xmlns:w="http://schemas.openxmlformats.org/wordprocessingml/2006/main">
  <w:divs>
    <w:div w:id="95436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hyperlink" Target="mailto:Kabiru98@gmail.com" TargetMode="Externa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resul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resul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resu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HBM</c:v>
                </c:pt>
              </c:strCache>
            </c:strRef>
          </c:tx>
          <c:cat>
            <c:numRef>
              <c:f>Sheet1!$A$2:$A$8</c:f>
              <c:numCache>
                <c:formatCode>General</c:formatCode>
                <c:ptCount val="7"/>
                <c:pt idx="0">
                  <c:v>15</c:v>
                </c:pt>
                <c:pt idx="1">
                  <c:v>50</c:v>
                </c:pt>
                <c:pt idx="2">
                  <c:v>100</c:v>
                </c:pt>
                <c:pt idx="3">
                  <c:v>200</c:v>
                </c:pt>
                <c:pt idx="4">
                  <c:v>500</c:v>
                </c:pt>
                <c:pt idx="5">
                  <c:v>1000</c:v>
                </c:pt>
              </c:numCache>
            </c:numRef>
          </c:cat>
          <c:val>
            <c:numRef>
              <c:f>Sheet1!$B$2:$B$8</c:f>
              <c:numCache>
                <c:formatCode>General</c:formatCode>
                <c:ptCount val="7"/>
                <c:pt idx="0">
                  <c:v>0.61240000000000061</c:v>
                </c:pt>
                <c:pt idx="1">
                  <c:v>0.62400000000000211</c:v>
                </c:pt>
                <c:pt idx="2">
                  <c:v>0.59339999999999959</c:v>
                </c:pt>
                <c:pt idx="3">
                  <c:v>0.73070000000000235</c:v>
                </c:pt>
                <c:pt idx="4">
                  <c:v>0.37790000000000118</c:v>
                </c:pt>
                <c:pt idx="5">
                  <c:v>0.22980000000000023</c:v>
                </c:pt>
              </c:numCache>
            </c:numRef>
          </c:val>
        </c:ser>
        <c:ser>
          <c:idx val="1"/>
          <c:order val="1"/>
          <c:tx>
            <c:strRef>
              <c:f>Sheet1!$C$1</c:f>
              <c:strCache>
                <c:ptCount val="1"/>
                <c:pt idx="0">
                  <c:v>TBM</c:v>
                </c:pt>
              </c:strCache>
            </c:strRef>
          </c:tx>
          <c:cat>
            <c:numRef>
              <c:f>Sheet1!$A$2:$A$8</c:f>
              <c:numCache>
                <c:formatCode>General</c:formatCode>
                <c:ptCount val="7"/>
                <c:pt idx="0">
                  <c:v>15</c:v>
                </c:pt>
                <c:pt idx="1">
                  <c:v>50</c:v>
                </c:pt>
                <c:pt idx="2">
                  <c:v>100</c:v>
                </c:pt>
                <c:pt idx="3">
                  <c:v>200</c:v>
                </c:pt>
                <c:pt idx="4">
                  <c:v>500</c:v>
                </c:pt>
                <c:pt idx="5">
                  <c:v>1000</c:v>
                </c:pt>
              </c:numCache>
            </c:numRef>
          </c:cat>
          <c:val>
            <c:numRef>
              <c:f>Sheet1!$C$2:$C$8</c:f>
              <c:numCache>
                <c:formatCode>General</c:formatCode>
                <c:ptCount val="7"/>
                <c:pt idx="0">
                  <c:v>0.87300000000000211</c:v>
                </c:pt>
                <c:pt idx="1">
                  <c:v>0.81110000000000004</c:v>
                </c:pt>
                <c:pt idx="2">
                  <c:v>0.96710000000000063</c:v>
                </c:pt>
                <c:pt idx="3">
                  <c:v>0.89770000000000105</c:v>
                </c:pt>
                <c:pt idx="4">
                  <c:v>1</c:v>
                </c:pt>
                <c:pt idx="5">
                  <c:v>1</c:v>
                </c:pt>
              </c:numCache>
            </c:numRef>
          </c:val>
        </c:ser>
        <c:marker val="1"/>
        <c:axId val="93153920"/>
        <c:axId val="70751360"/>
      </c:lineChart>
      <c:catAx>
        <c:axId val="93153920"/>
        <c:scaling>
          <c:orientation val="minMax"/>
        </c:scaling>
        <c:axPos val="b"/>
        <c:title>
          <c:tx>
            <c:rich>
              <a:bodyPr/>
              <a:lstStyle/>
              <a:p>
                <a:pPr>
                  <a:defRPr/>
                </a:pPr>
                <a:r>
                  <a:rPr lang="en-US"/>
                  <a:t>SYSTEM</a:t>
                </a:r>
                <a:r>
                  <a:rPr lang="en-US" baseline="0"/>
                  <a:t> DIMENSIONS</a:t>
                </a:r>
                <a:endParaRPr lang="en-US"/>
              </a:p>
            </c:rich>
          </c:tx>
        </c:title>
        <c:numFmt formatCode="General" sourceLinked="1"/>
        <c:tickLblPos val="nextTo"/>
        <c:crossAx val="70751360"/>
        <c:crosses val="autoZero"/>
        <c:auto val="1"/>
        <c:lblAlgn val="ctr"/>
        <c:lblOffset val="100"/>
      </c:catAx>
      <c:valAx>
        <c:axId val="70751360"/>
        <c:scaling>
          <c:orientation val="minMax"/>
        </c:scaling>
        <c:axPos val="l"/>
        <c:majorGridlines/>
        <c:title>
          <c:tx>
            <c:rich>
              <a:bodyPr rot="-5400000" vert="horz"/>
              <a:lstStyle/>
              <a:p>
                <a:pPr>
                  <a:defRPr/>
                </a:pPr>
                <a:r>
                  <a:rPr lang="en-US"/>
                  <a:t>EFFICIENCY </a:t>
                </a:r>
                <a:r>
                  <a:rPr lang="en-US" baseline="0"/>
                  <a:t> INDEX</a:t>
                </a:r>
                <a:endParaRPr lang="en-US"/>
              </a:p>
            </c:rich>
          </c:tx>
        </c:title>
        <c:numFmt formatCode="General" sourceLinked="1"/>
        <c:tickLblPos val="nextTo"/>
        <c:crossAx val="9315392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Sheet1!$B$9</c:f>
              <c:strCache>
                <c:ptCount val="1"/>
                <c:pt idx="0">
                  <c:v>HBM</c:v>
                </c:pt>
              </c:strCache>
            </c:strRef>
          </c:tx>
          <c:cat>
            <c:numRef>
              <c:f>Sheet1!$A$10:$A$15</c:f>
              <c:numCache>
                <c:formatCode>General</c:formatCode>
                <c:ptCount val="6"/>
                <c:pt idx="0">
                  <c:v>15</c:v>
                </c:pt>
                <c:pt idx="1">
                  <c:v>50</c:v>
                </c:pt>
                <c:pt idx="2">
                  <c:v>100</c:v>
                </c:pt>
                <c:pt idx="3">
                  <c:v>200</c:v>
                </c:pt>
                <c:pt idx="4">
                  <c:v>500</c:v>
                </c:pt>
                <c:pt idx="5">
                  <c:v>1000</c:v>
                </c:pt>
              </c:numCache>
            </c:numRef>
          </c:cat>
          <c:val>
            <c:numRef>
              <c:f>Sheet1!$B$10:$B$15</c:f>
              <c:numCache>
                <c:formatCode>General</c:formatCode>
                <c:ptCount val="6"/>
                <c:pt idx="0">
                  <c:v>1</c:v>
                </c:pt>
                <c:pt idx="1">
                  <c:v>1</c:v>
                </c:pt>
                <c:pt idx="2">
                  <c:v>1</c:v>
                </c:pt>
                <c:pt idx="3">
                  <c:v>1</c:v>
                </c:pt>
                <c:pt idx="4">
                  <c:v>1</c:v>
                </c:pt>
                <c:pt idx="5">
                  <c:v>1</c:v>
                </c:pt>
              </c:numCache>
            </c:numRef>
          </c:val>
        </c:ser>
        <c:ser>
          <c:idx val="1"/>
          <c:order val="1"/>
          <c:tx>
            <c:strRef>
              <c:f>Sheet1!$C$9</c:f>
              <c:strCache>
                <c:ptCount val="1"/>
                <c:pt idx="0">
                  <c:v>TBM</c:v>
                </c:pt>
              </c:strCache>
            </c:strRef>
          </c:tx>
          <c:cat>
            <c:numRef>
              <c:f>Sheet1!$A$10:$A$15</c:f>
              <c:numCache>
                <c:formatCode>General</c:formatCode>
                <c:ptCount val="6"/>
                <c:pt idx="0">
                  <c:v>15</c:v>
                </c:pt>
                <c:pt idx="1">
                  <c:v>50</c:v>
                </c:pt>
                <c:pt idx="2">
                  <c:v>100</c:v>
                </c:pt>
                <c:pt idx="3">
                  <c:v>200</c:v>
                </c:pt>
                <c:pt idx="4">
                  <c:v>500</c:v>
                </c:pt>
                <c:pt idx="5">
                  <c:v>1000</c:v>
                </c:pt>
              </c:numCache>
            </c:numRef>
          </c:cat>
          <c:val>
            <c:numRef>
              <c:f>Sheet1!$C$10:$C$15</c:f>
              <c:numCache>
                <c:formatCode>General</c:formatCode>
                <c:ptCount val="6"/>
                <c:pt idx="0">
                  <c:v>1</c:v>
                </c:pt>
                <c:pt idx="1">
                  <c:v>1</c:v>
                </c:pt>
                <c:pt idx="2">
                  <c:v>1</c:v>
                </c:pt>
                <c:pt idx="3">
                  <c:v>1</c:v>
                </c:pt>
                <c:pt idx="4">
                  <c:v>1</c:v>
                </c:pt>
                <c:pt idx="5">
                  <c:v>1</c:v>
                </c:pt>
              </c:numCache>
            </c:numRef>
          </c:val>
        </c:ser>
        <c:marker val="1"/>
        <c:axId val="76158464"/>
        <c:axId val="76160384"/>
      </c:lineChart>
      <c:catAx>
        <c:axId val="76158464"/>
        <c:scaling>
          <c:orientation val="minMax"/>
        </c:scaling>
        <c:axPos val="b"/>
        <c:title>
          <c:tx>
            <c:rich>
              <a:bodyPr/>
              <a:lstStyle/>
              <a:p>
                <a:pPr>
                  <a:defRPr/>
                </a:pPr>
                <a:r>
                  <a:rPr lang="en-US"/>
                  <a:t>SYSTEM</a:t>
                </a:r>
                <a:r>
                  <a:rPr lang="en-US" baseline="0"/>
                  <a:t> DIMENSIONS</a:t>
                </a:r>
                <a:endParaRPr lang="en-US"/>
              </a:p>
            </c:rich>
          </c:tx>
        </c:title>
        <c:numFmt formatCode="General" sourceLinked="1"/>
        <c:tickLblPos val="nextTo"/>
        <c:crossAx val="76160384"/>
        <c:crosses val="autoZero"/>
        <c:auto val="1"/>
        <c:lblAlgn val="ctr"/>
        <c:lblOffset val="100"/>
      </c:catAx>
      <c:valAx>
        <c:axId val="76160384"/>
        <c:scaling>
          <c:orientation val="minMax"/>
        </c:scaling>
        <c:axPos val="l"/>
        <c:majorGridlines/>
        <c:title>
          <c:tx>
            <c:rich>
              <a:bodyPr rot="-5400000" vert="horz"/>
              <a:lstStyle/>
              <a:p>
                <a:pPr>
                  <a:defRPr/>
                </a:pPr>
                <a:r>
                  <a:rPr lang="en-US"/>
                  <a:t>ROBUETNESS</a:t>
                </a:r>
                <a:r>
                  <a:rPr lang="en-US" baseline="0"/>
                  <a:t> INDEX</a:t>
                </a:r>
                <a:endParaRPr lang="en-US"/>
              </a:p>
            </c:rich>
          </c:tx>
        </c:title>
        <c:numFmt formatCode="General" sourceLinked="1"/>
        <c:tickLblPos val="nextTo"/>
        <c:crossAx val="7615846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HBM</c:v>
                </c:pt>
              </c:strCache>
            </c:strRef>
          </c:tx>
          <c:cat>
            <c:numRef>
              <c:f>Sheet1!$A$2:$A$8</c:f>
              <c:numCache>
                <c:formatCode>General</c:formatCode>
                <c:ptCount val="7"/>
                <c:pt idx="0">
                  <c:v>15</c:v>
                </c:pt>
                <c:pt idx="1">
                  <c:v>50</c:v>
                </c:pt>
                <c:pt idx="2">
                  <c:v>100</c:v>
                </c:pt>
                <c:pt idx="3">
                  <c:v>200</c:v>
                </c:pt>
                <c:pt idx="4">
                  <c:v>500</c:v>
                </c:pt>
                <c:pt idx="5">
                  <c:v>1000</c:v>
                </c:pt>
              </c:numCache>
            </c:numRef>
          </c:cat>
          <c:val>
            <c:numRef>
              <c:f>Sheet1!$B$2:$B$8</c:f>
              <c:numCache>
                <c:formatCode>General</c:formatCode>
                <c:ptCount val="7"/>
                <c:pt idx="0">
                  <c:v>0.61240000000000061</c:v>
                </c:pt>
                <c:pt idx="1">
                  <c:v>0.62400000000000211</c:v>
                </c:pt>
                <c:pt idx="2">
                  <c:v>0.59339999999999959</c:v>
                </c:pt>
                <c:pt idx="3">
                  <c:v>0.73070000000000235</c:v>
                </c:pt>
                <c:pt idx="4">
                  <c:v>0.37790000000000118</c:v>
                </c:pt>
                <c:pt idx="5">
                  <c:v>0.2298</c:v>
                </c:pt>
              </c:numCache>
            </c:numRef>
          </c:val>
        </c:ser>
        <c:ser>
          <c:idx val="1"/>
          <c:order val="1"/>
          <c:tx>
            <c:strRef>
              <c:f>Sheet1!$C$1</c:f>
              <c:strCache>
                <c:ptCount val="1"/>
                <c:pt idx="0">
                  <c:v>TBM</c:v>
                </c:pt>
              </c:strCache>
            </c:strRef>
          </c:tx>
          <c:cat>
            <c:numRef>
              <c:f>Sheet1!$A$2:$A$8</c:f>
              <c:numCache>
                <c:formatCode>General</c:formatCode>
                <c:ptCount val="7"/>
                <c:pt idx="0">
                  <c:v>15</c:v>
                </c:pt>
                <c:pt idx="1">
                  <c:v>50</c:v>
                </c:pt>
                <c:pt idx="2">
                  <c:v>100</c:v>
                </c:pt>
                <c:pt idx="3">
                  <c:v>200</c:v>
                </c:pt>
                <c:pt idx="4">
                  <c:v>500</c:v>
                </c:pt>
                <c:pt idx="5">
                  <c:v>1000</c:v>
                </c:pt>
              </c:numCache>
            </c:numRef>
          </c:cat>
          <c:val>
            <c:numRef>
              <c:f>Sheet1!$C$2:$C$8</c:f>
              <c:numCache>
                <c:formatCode>General</c:formatCode>
                <c:ptCount val="7"/>
                <c:pt idx="0">
                  <c:v>0.87300000000000211</c:v>
                </c:pt>
                <c:pt idx="1">
                  <c:v>0.81110000000000004</c:v>
                </c:pt>
                <c:pt idx="2">
                  <c:v>0.96710000000000063</c:v>
                </c:pt>
                <c:pt idx="3">
                  <c:v>0.89770000000000005</c:v>
                </c:pt>
                <c:pt idx="4">
                  <c:v>1</c:v>
                </c:pt>
                <c:pt idx="5">
                  <c:v>1</c:v>
                </c:pt>
              </c:numCache>
            </c:numRef>
          </c:val>
        </c:ser>
        <c:marker val="1"/>
        <c:axId val="91516928"/>
        <c:axId val="91518848"/>
      </c:lineChart>
      <c:catAx>
        <c:axId val="91516928"/>
        <c:scaling>
          <c:orientation val="minMax"/>
        </c:scaling>
        <c:axPos val="b"/>
        <c:title>
          <c:tx>
            <c:rich>
              <a:bodyPr/>
              <a:lstStyle/>
              <a:p>
                <a:pPr>
                  <a:defRPr/>
                </a:pPr>
                <a:r>
                  <a:rPr lang="en-US"/>
                  <a:t>SYSTEM</a:t>
                </a:r>
                <a:r>
                  <a:rPr lang="en-US" baseline="0"/>
                  <a:t> DIMENSIONS</a:t>
                </a:r>
                <a:endParaRPr lang="en-US"/>
              </a:p>
            </c:rich>
          </c:tx>
        </c:title>
        <c:numFmt formatCode="General" sourceLinked="1"/>
        <c:tickLblPos val="nextTo"/>
        <c:crossAx val="91518848"/>
        <c:crosses val="autoZero"/>
        <c:auto val="1"/>
        <c:lblAlgn val="ctr"/>
        <c:lblOffset val="100"/>
      </c:catAx>
      <c:valAx>
        <c:axId val="91518848"/>
        <c:scaling>
          <c:orientation val="minMax"/>
        </c:scaling>
        <c:axPos val="l"/>
        <c:majorGridlines/>
        <c:title>
          <c:tx>
            <c:rich>
              <a:bodyPr rot="-5400000" vert="horz"/>
              <a:lstStyle/>
              <a:p>
                <a:pPr>
                  <a:defRPr/>
                </a:pPr>
                <a:r>
                  <a:rPr lang="en-US"/>
                  <a:t>COMBINED ROBUSTNESS AND EFFICIENCY </a:t>
                </a:r>
                <a:r>
                  <a:rPr lang="en-US" baseline="0"/>
                  <a:t> INDEX</a:t>
                </a:r>
                <a:endParaRPr lang="en-US"/>
              </a:p>
            </c:rich>
          </c:tx>
        </c:title>
        <c:numFmt formatCode="General" sourceLinked="1"/>
        <c:tickLblPos val="nextTo"/>
        <c:crossAx val="9151692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2017-11-14T10:15:00Z</dcterms:created>
  <dcterms:modified xsi:type="dcterms:W3CDTF">2017-11-14T11:08:00Z</dcterms:modified>
</cp:coreProperties>
</file>